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D2" w:rsidRPr="00910016" w:rsidRDefault="00C471D2" w:rsidP="00C471D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0016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</w:p>
    <w:p w:rsidR="00C471D2" w:rsidRPr="00910016" w:rsidRDefault="00C471D2" w:rsidP="00C471D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0016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 города Мурманска</w:t>
      </w:r>
    </w:p>
    <w:p w:rsidR="00C471D2" w:rsidRPr="00910016" w:rsidRDefault="00FA6F7B" w:rsidP="00C471D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31.03.2017 № 877</w:t>
      </w:r>
      <w:bookmarkStart w:id="0" w:name="_GoBack"/>
      <w:bookmarkEnd w:id="0"/>
    </w:p>
    <w:p w:rsidR="00C471D2" w:rsidRPr="00910016" w:rsidRDefault="00C471D2" w:rsidP="00C47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71D2" w:rsidRPr="00910016" w:rsidRDefault="00C471D2" w:rsidP="00C47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0016">
        <w:rPr>
          <w:rFonts w:ascii="Times New Roman" w:eastAsia="Times New Roman" w:hAnsi="Times New Roman" w:cs="Times New Roman"/>
          <w:sz w:val="24"/>
          <w:szCs w:val="24"/>
        </w:rPr>
        <w:t>Отчет о реализации муниципальных программ</w:t>
      </w:r>
    </w:p>
    <w:p w:rsidR="00C471D2" w:rsidRPr="00910016" w:rsidRDefault="00C471D2" w:rsidP="00C47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0016">
        <w:rPr>
          <w:rFonts w:ascii="Times New Roman" w:eastAsia="Times New Roman" w:hAnsi="Times New Roman" w:cs="Times New Roman"/>
          <w:sz w:val="24"/>
          <w:szCs w:val="24"/>
        </w:rPr>
        <w:t>города Мурманска в 201</w:t>
      </w:r>
      <w:r w:rsidRPr="00910016">
        <w:rPr>
          <w:rFonts w:ascii="Times New Roman" w:hAnsi="Times New Roman"/>
          <w:sz w:val="24"/>
          <w:szCs w:val="24"/>
        </w:rPr>
        <w:t>6</w:t>
      </w:r>
      <w:r w:rsidRPr="00910016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</w:p>
    <w:p w:rsidR="00C471D2" w:rsidRPr="00910016" w:rsidRDefault="00C471D2" w:rsidP="00C47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71D2" w:rsidRPr="00910016" w:rsidRDefault="00C471D2" w:rsidP="00C471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I</w:t>
      </w: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Общие положения</w:t>
      </w:r>
    </w:p>
    <w:p w:rsidR="00C471D2" w:rsidRPr="00910016" w:rsidRDefault="00C471D2" w:rsidP="00C471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471D2" w:rsidRPr="00910016" w:rsidRDefault="00C471D2" w:rsidP="00C47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201</w:t>
      </w:r>
      <w:r w:rsidRPr="00910016">
        <w:rPr>
          <w:rFonts w:ascii="Times New Roman" w:hAnsi="Times New Roman"/>
          <w:bCs/>
          <w:color w:val="000000"/>
          <w:sz w:val="24"/>
          <w:szCs w:val="24"/>
        </w:rPr>
        <w:t>6</w:t>
      </w: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году в городе Мурманске действовало 13 муниципальных программ города Мурманска (далее</w:t>
      </w:r>
      <w:r w:rsidR="001B2847"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- </w:t>
      </w: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МП). Общий объем финансирования, предусмотренный МП, составляет </w:t>
      </w:r>
      <w:r w:rsidRPr="00910016">
        <w:rPr>
          <w:rFonts w:ascii="Times New Roman" w:eastAsia="Times New Roman" w:hAnsi="Times New Roman" w:cs="Times New Roman"/>
          <w:bCs/>
          <w:sz w:val="24"/>
          <w:szCs w:val="24"/>
        </w:rPr>
        <w:t>11</w:t>
      </w:r>
      <w:r w:rsidR="00A85B26" w:rsidRPr="00910016">
        <w:rPr>
          <w:rFonts w:ascii="Times New Roman" w:eastAsia="Times New Roman" w:hAnsi="Times New Roman" w:cs="Times New Roman"/>
          <w:bCs/>
          <w:sz w:val="24"/>
          <w:szCs w:val="24"/>
        </w:rPr>
        <w:t> 389 994,6</w:t>
      </w:r>
      <w:r w:rsidRPr="009100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тыс. рублей, </w:t>
      </w:r>
      <w:r w:rsidR="007D21E5"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т.ч.</w:t>
      </w: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6</w:t>
      </w:r>
      <w:r w:rsidR="00A85B26"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777 958,2</w:t>
      </w:r>
      <w:r w:rsidRPr="009100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тыс. рублей</w:t>
      </w:r>
      <w:r w:rsidR="001B2847"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- </w:t>
      </w: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средства бюджета муниципального образования город Мурманск; </w:t>
      </w:r>
      <w:r w:rsidRPr="00910016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A85B26" w:rsidRPr="00910016">
        <w:rPr>
          <w:rFonts w:ascii="Times New Roman" w:eastAsia="Times New Roman" w:hAnsi="Times New Roman" w:cs="Times New Roman"/>
          <w:bCs/>
          <w:sz w:val="24"/>
          <w:szCs w:val="24"/>
        </w:rPr>
        <w:t> 535 839,3</w:t>
      </w:r>
      <w:r w:rsidRPr="009100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тыс. рублей</w:t>
      </w:r>
      <w:r w:rsidR="001B2847"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- </w:t>
      </w: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средства областного бюджета; </w:t>
      </w:r>
      <w:r w:rsidR="00A85B26" w:rsidRPr="00910016">
        <w:rPr>
          <w:rFonts w:ascii="Times New Roman" w:eastAsia="Times New Roman" w:hAnsi="Times New Roman" w:cs="Times New Roman"/>
          <w:bCs/>
          <w:sz w:val="24"/>
          <w:szCs w:val="24"/>
        </w:rPr>
        <w:t>76 197,1</w:t>
      </w:r>
      <w:r w:rsidRPr="009100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тыс. рублей</w:t>
      </w:r>
      <w:r w:rsidR="001B2847"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- </w:t>
      </w: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средства федерального бюджета. </w:t>
      </w:r>
      <w:r w:rsidRPr="00910016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Дополнительно на реализацию мероприятий МП предусмотрено привлечение внебюджетных средств в размере </w:t>
      </w:r>
      <w:r w:rsidR="00A85B26" w:rsidRPr="00910016">
        <w:rPr>
          <w:rFonts w:ascii="Times New Roman" w:eastAsia="Times New Roman" w:hAnsi="Times New Roman" w:cs="Times New Roman"/>
          <w:sz w:val="24"/>
          <w:szCs w:val="24"/>
        </w:rPr>
        <w:t>392 583,5</w:t>
      </w:r>
      <w:r w:rsidRPr="00910016"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C471D2" w:rsidRPr="00910016" w:rsidRDefault="00C471D2" w:rsidP="00C471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Перечень МП, </w:t>
      </w:r>
      <w:r w:rsidR="007D21E5"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реализовывавшихся в 2016 году</w:t>
      </w: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утвержден распоряжением администрации города Мурманска от 02.06.2014 № 35</w:t>
      </w:r>
      <w:r w:rsidR="001B2847"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 и приведен в приложении № 1</w:t>
      </w:r>
      <w:r w:rsidR="00FD35E7"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544F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</w:t>
      </w:r>
      <w:r w:rsidRPr="009100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 настоящему отчету: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3118"/>
        <w:gridCol w:w="992"/>
        <w:gridCol w:w="1276"/>
        <w:gridCol w:w="1276"/>
        <w:gridCol w:w="1381"/>
        <w:gridCol w:w="1170"/>
      </w:tblGrid>
      <w:tr w:rsidR="00C471D2" w:rsidRPr="00910016" w:rsidTr="00985177">
        <w:trPr>
          <w:trHeight w:val="344"/>
          <w:tblHeader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Наименование МП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Коли</w:t>
            </w:r>
            <w:r w:rsidR="001B2847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чество подпрог</w:t>
            </w:r>
            <w:r w:rsidR="001B2847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рамм, ВЦП, АВЦП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Объем финансирования, тыс. рублей</w:t>
            </w:r>
            <w:r w:rsidRPr="00910016">
              <w:rPr>
                <w:rStyle w:val="a5"/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footnoteReference w:id="1"/>
            </w:r>
          </w:p>
        </w:tc>
      </w:tr>
      <w:tr w:rsidR="00C471D2" w:rsidRPr="00910016" w:rsidTr="00985177">
        <w:trPr>
          <w:trHeight w:val="204"/>
          <w:tblHeader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71D2" w:rsidRPr="00910016" w:rsidRDefault="007D21E5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r w:rsidR="00C471D2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редусмотрено </w:t>
            </w:r>
          </w:p>
          <w:p w:rsidR="00C471D2" w:rsidRPr="00910016" w:rsidRDefault="00C471D2" w:rsidP="00C4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 201</w:t>
            </w:r>
            <w:r w:rsidRPr="009100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71D2" w:rsidRPr="00910016" w:rsidRDefault="007D21E5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="00C471D2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ассовый расход</w:t>
            </w:r>
            <w:r w:rsidR="00A85B26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C471D2" w:rsidRPr="00910016" w:rsidRDefault="00C471D2" w:rsidP="00C4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 201</w:t>
            </w:r>
            <w:r w:rsidRPr="009100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C471D2" w:rsidRPr="00910016" w:rsidTr="00985177">
        <w:trPr>
          <w:trHeight w:val="204"/>
          <w:tblHeader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71D2" w:rsidRPr="00910016" w:rsidRDefault="007D21E5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="00C471D2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71D2" w:rsidRPr="00910016" w:rsidRDefault="007D21E5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="00C471D2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т.ч. городской бюджет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71D2" w:rsidRPr="00910016" w:rsidRDefault="007D21E5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="00C471D2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сего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71D2" w:rsidRPr="00910016" w:rsidRDefault="007D21E5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="00C471D2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т.ч. городской бюджет</w:t>
            </w:r>
          </w:p>
        </w:tc>
      </w:tr>
      <w:tr w:rsidR="00C471D2" w:rsidRPr="00910016" w:rsidTr="009851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1D2" w:rsidRPr="00910016" w:rsidRDefault="00C471D2" w:rsidP="00C47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МП «Развитие образования»</w:t>
            </w:r>
            <w:r w:rsidR="00A85B26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 2014</w:t>
            </w:r>
            <w:r w:rsidR="001B2847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</w:t>
            </w:r>
            <w:r w:rsidRPr="009100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0016">
              <w:rPr>
                <w:rFonts w:ascii="Times New Roman" w:hAnsi="Times New Roman"/>
                <w:bCs/>
                <w:sz w:val="20"/>
                <w:szCs w:val="20"/>
              </w:rPr>
              <w:t>6 310 207,1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0016">
              <w:rPr>
                <w:rFonts w:ascii="Times New Roman" w:hAnsi="Times New Roman"/>
                <w:bCs/>
                <w:sz w:val="20"/>
                <w:szCs w:val="20"/>
              </w:rPr>
              <w:t>2 587 846,5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471D2" w:rsidRPr="00910016" w:rsidRDefault="00C471D2" w:rsidP="003B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910016">
              <w:rPr>
                <w:rFonts w:ascii="Times New Roman" w:hAnsi="Times New Roman"/>
                <w:bCs/>
                <w:sz w:val="20"/>
                <w:szCs w:val="20"/>
              </w:rPr>
              <w:t>6 286 129,</w:t>
            </w:r>
            <w:r w:rsidR="003B16C4" w:rsidRPr="0091001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1D2" w:rsidRPr="00910016" w:rsidRDefault="00C471D2" w:rsidP="003B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0016">
              <w:rPr>
                <w:rFonts w:ascii="Times New Roman" w:hAnsi="Times New Roman"/>
                <w:bCs/>
                <w:sz w:val="20"/>
                <w:szCs w:val="20"/>
              </w:rPr>
              <w:t>2 586</w:t>
            </w:r>
            <w:r w:rsidR="003B16C4" w:rsidRPr="0091001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="003B16C4" w:rsidRPr="0091001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173</w:t>
            </w:r>
            <w:r w:rsidR="003B16C4" w:rsidRPr="009100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C471D2" w:rsidRPr="00910016" w:rsidTr="009851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МП «Развитие здравоохранения» </w:t>
            </w:r>
          </w:p>
          <w:p w:rsidR="00C471D2" w:rsidRPr="00910016" w:rsidRDefault="00C471D2" w:rsidP="00C47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 2014</w:t>
            </w:r>
            <w:r w:rsidR="001B2847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</w:t>
            </w:r>
            <w:r w:rsidRPr="009100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3 108,8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D2" w:rsidRPr="00910016" w:rsidRDefault="00C471D2" w:rsidP="00C471D2">
            <w:pPr>
              <w:jc w:val="center"/>
            </w:pPr>
            <w:r w:rsidRPr="009100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3 108,8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1D2" w:rsidRPr="00910016" w:rsidRDefault="00C471D2" w:rsidP="00C471D2">
            <w:pPr>
              <w:jc w:val="center"/>
            </w:pPr>
            <w:r w:rsidRPr="009100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3 105,9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C471D2">
            <w:pPr>
              <w:jc w:val="center"/>
            </w:pPr>
            <w:r w:rsidRPr="009100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3 105,9</w:t>
            </w:r>
          </w:p>
        </w:tc>
      </w:tr>
      <w:tr w:rsidR="00C471D2" w:rsidRPr="00910016" w:rsidTr="009851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МП «Социальная поддержка» </w:t>
            </w:r>
          </w:p>
          <w:p w:rsidR="00C471D2" w:rsidRPr="00910016" w:rsidRDefault="00C471D2" w:rsidP="00C47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 2014</w:t>
            </w:r>
            <w:r w:rsidR="001B2847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2019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470 051,6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62 533,2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1D2" w:rsidRPr="00910016" w:rsidRDefault="00C471D2" w:rsidP="003B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463 </w:t>
            </w:r>
            <w:r w:rsidR="003B16C4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918,9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3B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62 096,</w:t>
            </w:r>
            <w:r w:rsidR="003B16C4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C471D2" w:rsidRPr="00910016" w:rsidTr="009851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«Развитие культуры» </w:t>
            </w:r>
          </w:p>
          <w:p w:rsidR="00C471D2" w:rsidRPr="00910016" w:rsidRDefault="00C471D2" w:rsidP="009851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на 2014</w:t>
            </w:r>
            <w:r w:rsidR="001B2847"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985177"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971 563,1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956 782,9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971 484,3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956 704,1</w:t>
            </w:r>
          </w:p>
        </w:tc>
      </w:tr>
      <w:tr w:rsidR="00C471D2" w:rsidRPr="00910016" w:rsidTr="009851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«Развитие физической культуры и спорта» </w:t>
            </w:r>
          </w:p>
          <w:p w:rsidR="00C471D2" w:rsidRPr="00910016" w:rsidRDefault="00C471D2" w:rsidP="009851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на 2014</w:t>
            </w:r>
            <w:r w:rsidR="001B2847"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985177"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264 203,4</w:t>
            </w:r>
            <w:r w:rsidR="00C471D2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253 050,0</w:t>
            </w:r>
            <w:r w:rsidR="00C471D2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263 188,1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252 034,7</w:t>
            </w:r>
          </w:p>
        </w:tc>
      </w:tr>
      <w:tr w:rsidR="00C471D2" w:rsidRPr="00910016" w:rsidTr="009851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«Развитие конкурентоспособной экономики» </w:t>
            </w:r>
          </w:p>
          <w:p w:rsidR="00C471D2" w:rsidRPr="00910016" w:rsidRDefault="00C471D2" w:rsidP="009851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на 2014</w:t>
            </w:r>
            <w:r w:rsidR="001B2847"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985177"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43 027,5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41 217,4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3B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40 706,</w:t>
            </w:r>
            <w:r w:rsidR="003B16C4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985177" w:rsidP="003B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39 127,</w:t>
            </w:r>
            <w:r w:rsidR="003B16C4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C471D2" w:rsidRPr="00910016" w:rsidTr="009851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9851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МП «Развитие транспортной системы» на 2014</w:t>
            </w:r>
            <w:r w:rsidR="001B2847"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985177"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1 385 620,0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1 083 476,2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3B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1 379 845,</w:t>
            </w:r>
            <w:r w:rsidR="003B16C4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985177" w:rsidP="003B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1 081</w:t>
            </w:r>
            <w:r w:rsidR="003B16C4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89</w:t>
            </w:r>
            <w:r w:rsidR="003B16C4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9,1</w:t>
            </w:r>
          </w:p>
        </w:tc>
      </w:tr>
      <w:tr w:rsidR="00C471D2" w:rsidRPr="00910016" w:rsidTr="009851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МП «Управление имуществом</w:t>
            </w:r>
            <w:r w:rsidR="00A85B26"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жилищная политика» </w:t>
            </w:r>
          </w:p>
          <w:p w:rsidR="00C471D2" w:rsidRPr="00910016" w:rsidRDefault="00C471D2" w:rsidP="009851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на 2014</w:t>
            </w:r>
            <w:r w:rsidR="001B2847"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985177"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3B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612 098,</w:t>
            </w:r>
            <w:r w:rsidR="003B16C4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CC0A89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494</w:t>
            </w:r>
            <w:r w:rsidR="00742C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33</w:t>
            </w:r>
            <w:r w:rsidR="00742C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7,1</w:t>
            </w:r>
          </w:p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1D2" w:rsidRPr="001516C2" w:rsidRDefault="00985177" w:rsidP="0015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607</w:t>
            </w:r>
            <w:r w:rsidR="0015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="0015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316</w:t>
            </w:r>
            <w:r w:rsidR="0015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985177" w:rsidP="0015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489</w:t>
            </w:r>
            <w:r w:rsidR="0015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554,7</w:t>
            </w:r>
          </w:p>
        </w:tc>
      </w:tr>
      <w:tr w:rsidR="00C471D2" w:rsidRPr="00910016" w:rsidTr="009851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3435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МП «Градостроительная политика» на 2014</w:t>
            </w:r>
            <w:r w:rsidR="001B2847"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343551"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62 985,7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61 975,7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57 875,4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56 865,4</w:t>
            </w:r>
          </w:p>
        </w:tc>
      </w:tr>
      <w:tr w:rsidR="00343551" w:rsidRPr="00910016" w:rsidTr="009851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51" w:rsidRPr="00910016" w:rsidRDefault="00343551" w:rsidP="00192C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МП «Жилищно-коммунальное хозяйство» на 2014-2019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551" w:rsidRPr="00910016" w:rsidRDefault="00BE3252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348 724,9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348 645,6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51" w:rsidRPr="00910016" w:rsidRDefault="00BE3252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343 225,1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3551" w:rsidRPr="00910016" w:rsidRDefault="00343551" w:rsidP="00BE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343 145,</w:t>
            </w:r>
            <w:r w:rsidR="00BE3252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343551" w:rsidRPr="00910016" w:rsidTr="009851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B2F" w:rsidRPr="00842FB4" w:rsidRDefault="00343551" w:rsidP="0019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МП «Обеспечение безопасности проживания и охрана окружающей среды» на 2014-2019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102 683,</w:t>
            </w:r>
            <w:r w:rsidR="00BE3252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551" w:rsidRPr="00910016" w:rsidRDefault="00343551" w:rsidP="00BE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93 544,</w:t>
            </w:r>
            <w:r w:rsidR="00BE3252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98 513,2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89 374,3</w:t>
            </w:r>
          </w:p>
        </w:tc>
      </w:tr>
      <w:tr w:rsidR="00343551" w:rsidRPr="00910016" w:rsidTr="009851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51" w:rsidRPr="00910016" w:rsidRDefault="00343551" w:rsidP="00192C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МП «Управление муниципальными финансами» на 2014-2019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551" w:rsidRPr="00910016" w:rsidRDefault="00343551" w:rsidP="00BE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253 943,</w:t>
            </w:r>
            <w:r w:rsidR="00BE3252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551" w:rsidRPr="00910016" w:rsidRDefault="00343551" w:rsidP="00BE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253 943,</w:t>
            </w:r>
            <w:r w:rsidR="00BE3252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192 849,7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192 849,7</w:t>
            </w:r>
          </w:p>
        </w:tc>
      </w:tr>
      <w:tr w:rsidR="00343551" w:rsidRPr="00910016" w:rsidTr="009851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51" w:rsidRPr="00910016" w:rsidRDefault="00343551" w:rsidP="00192C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sz w:val="20"/>
                <w:szCs w:val="20"/>
              </w:rPr>
              <w:t>МП «Развитие муниципального самоуправления и гражданского общества» на 2014-2019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561 778,0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537 497,6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560 443,3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3551" w:rsidRPr="00910016" w:rsidRDefault="00343551" w:rsidP="0019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537 210,2</w:t>
            </w:r>
          </w:p>
        </w:tc>
      </w:tr>
      <w:tr w:rsidR="00C471D2" w:rsidRPr="00910016" w:rsidTr="00985177">
        <w:trPr>
          <w:trHeight w:val="338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1D2" w:rsidRPr="00910016" w:rsidRDefault="00C471D2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1D2" w:rsidRPr="00910016" w:rsidRDefault="00C471D2" w:rsidP="00A8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A85B26" w:rsidRPr="00910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11 389 994,6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71D2" w:rsidRPr="00910016" w:rsidRDefault="00985177" w:rsidP="007D2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6 777 958,2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71D2" w:rsidRPr="00910016" w:rsidRDefault="00985177" w:rsidP="0015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11 268</w:t>
            </w:r>
            <w:r w:rsidR="001516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601,5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71D2" w:rsidRPr="00910016" w:rsidRDefault="00985177" w:rsidP="0015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00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6 690</w:t>
            </w:r>
            <w:r w:rsidR="001516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140,8</w:t>
            </w:r>
          </w:p>
        </w:tc>
      </w:tr>
    </w:tbl>
    <w:p w:rsidR="00C471D2" w:rsidRPr="00910016" w:rsidRDefault="00C471D2" w:rsidP="00A85B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016">
        <w:rPr>
          <w:rFonts w:ascii="Times New Roman" w:eastAsia="Times New Roman" w:hAnsi="Times New Roman" w:cs="Times New Roman"/>
          <w:sz w:val="24"/>
          <w:szCs w:val="24"/>
        </w:rPr>
        <w:t>В структуре фактических расходов на реализацию МП наибольший удельный вес занимает городской бюджет</w:t>
      </w:r>
      <w:r w:rsidR="001B2847" w:rsidRPr="00910016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A85B26" w:rsidRPr="00910016">
        <w:rPr>
          <w:rFonts w:ascii="Times New Roman" w:eastAsia="Times New Roman" w:hAnsi="Times New Roman" w:cs="Times New Roman"/>
          <w:sz w:val="24"/>
          <w:szCs w:val="24"/>
        </w:rPr>
        <w:t>59,4</w:t>
      </w:r>
      <w:r w:rsidRPr="00910016">
        <w:rPr>
          <w:rFonts w:ascii="Times New Roman" w:eastAsia="Times New Roman" w:hAnsi="Times New Roman" w:cs="Times New Roman"/>
          <w:sz w:val="24"/>
          <w:szCs w:val="24"/>
        </w:rPr>
        <w:t>%. Доля областного бюджета</w:t>
      </w:r>
      <w:r w:rsidR="001B2847" w:rsidRPr="00910016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eastAsia="Times New Roman" w:hAnsi="Times New Roman" w:cs="Times New Roman"/>
          <w:sz w:val="24"/>
          <w:szCs w:val="24"/>
        </w:rPr>
        <w:t>40,</w:t>
      </w:r>
      <w:r w:rsidR="00A85B26" w:rsidRPr="0091001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10016">
        <w:rPr>
          <w:rFonts w:ascii="Times New Roman" w:eastAsia="Times New Roman" w:hAnsi="Times New Roman" w:cs="Times New Roman"/>
          <w:sz w:val="24"/>
          <w:szCs w:val="24"/>
        </w:rPr>
        <w:t>%, федерального бюджета</w:t>
      </w:r>
      <w:r w:rsidR="001B2847" w:rsidRPr="00910016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A85B26" w:rsidRPr="0091001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10016">
        <w:rPr>
          <w:rFonts w:ascii="Times New Roman" w:eastAsia="Times New Roman" w:hAnsi="Times New Roman" w:cs="Times New Roman"/>
          <w:sz w:val="24"/>
          <w:szCs w:val="24"/>
        </w:rPr>
        <w:t>,7%.</w:t>
      </w:r>
    </w:p>
    <w:p w:rsidR="00C471D2" w:rsidRPr="00910016" w:rsidRDefault="00C471D2" w:rsidP="00C47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016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МП дополнительно привлечено </w:t>
      </w:r>
      <w:r w:rsidR="00A85B26" w:rsidRPr="00910016">
        <w:rPr>
          <w:rFonts w:ascii="Times New Roman" w:eastAsia="Times New Roman" w:hAnsi="Times New Roman" w:cs="Times New Roman"/>
          <w:sz w:val="24"/>
          <w:szCs w:val="24"/>
        </w:rPr>
        <w:t>280 116,9</w:t>
      </w:r>
      <w:r w:rsidRPr="00910016">
        <w:rPr>
          <w:rFonts w:ascii="Times New Roman" w:eastAsia="Times New Roman" w:hAnsi="Times New Roman" w:cs="Times New Roman"/>
          <w:sz w:val="24"/>
          <w:szCs w:val="24"/>
        </w:rPr>
        <w:t xml:space="preserve"> тыс. рублей за счет средств внебюджетных источников (</w:t>
      </w:r>
      <w:r w:rsidR="00A85B26" w:rsidRPr="00910016">
        <w:rPr>
          <w:rFonts w:ascii="Times New Roman" w:eastAsia="Times New Roman" w:hAnsi="Times New Roman" w:cs="Times New Roman"/>
          <w:sz w:val="24"/>
          <w:szCs w:val="24"/>
        </w:rPr>
        <w:t>71,4</w:t>
      </w:r>
      <w:r w:rsidRPr="00910016">
        <w:rPr>
          <w:rFonts w:ascii="Times New Roman" w:eastAsia="Times New Roman" w:hAnsi="Times New Roman" w:cs="Times New Roman"/>
          <w:sz w:val="24"/>
          <w:szCs w:val="24"/>
        </w:rPr>
        <w:t>% от плана).</w:t>
      </w:r>
    </w:p>
    <w:p w:rsidR="00C471D2" w:rsidRPr="00910016" w:rsidRDefault="00C471D2" w:rsidP="00A71D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1DE4" w:rsidRPr="00910016" w:rsidRDefault="00A71DE4" w:rsidP="00A71D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  <w:lang w:val="en-US"/>
        </w:rPr>
        <w:t>II</w:t>
      </w:r>
      <w:r w:rsidRPr="00910016">
        <w:rPr>
          <w:rFonts w:ascii="Times New Roman" w:hAnsi="Times New Roman"/>
          <w:sz w:val="24"/>
          <w:szCs w:val="24"/>
        </w:rPr>
        <w:t>. Наиболее значимые результаты, достигнутые в 2016 году</w:t>
      </w:r>
    </w:p>
    <w:p w:rsidR="00A71DE4" w:rsidRPr="00910016" w:rsidRDefault="00A71DE4" w:rsidP="00A71D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 в рамках реализации МП </w:t>
      </w:r>
    </w:p>
    <w:p w:rsidR="00C471D2" w:rsidRPr="00910016" w:rsidRDefault="00C471D2" w:rsidP="00A71D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3258" w:rsidRPr="00910016" w:rsidRDefault="007B3258" w:rsidP="00F84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 МП «Развитие образования»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7B3258" w:rsidRPr="00910016" w:rsidRDefault="007B3258" w:rsidP="007B32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B3258" w:rsidRPr="00910016" w:rsidRDefault="007B3258" w:rsidP="007B32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МП «Развитие образования»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 разработана с целью повышения доступности качественного образования, создания условий для успешного развития потенциала молодежи. Задачи МП:</w:t>
      </w:r>
    </w:p>
    <w:p w:rsidR="007B3258" w:rsidRPr="00910016" w:rsidRDefault="001B2847" w:rsidP="007B32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7B3258" w:rsidRPr="00910016">
        <w:rPr>
          <w:rFonts w:ascii="Times New Roman" w:hAnsi="Times New Roman" w:cs="Times New Roman"/>
          <w:sz w:val="24"/>
          <w:szCs w:val="24"/>
        </w:rPr>
        <w:t xml:space="preserve"> создание в системе дошкольного, общего и дополнительного образования равных возможностей для получения качественного образования и позитивной социализации детей;</w:t>
      </w:r>
    </w:p>
    <w:p w:rsidR="007B3258" w:rsidRPr="00910016" w:rsidRDefault="001B2847" w:rsidP="007B32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7B3258" w:rsidRPr="00910016">
        <w:rPr>
          <w:rFonts w:ascii="Times New Roman" w:hAnsi="Times New Roman" w:cs="Times New Roman"/>
          <w:sz w:val="24"/>
          <w:szCs w:val="24"/>
        </w:rPr>
        <w:t xml:space="preserve"> организация круглогодичного оздоровления, отдыха и занятости детей и молодежи;</w:t>
      </w:r>
    </w:p>
    <w:p w:rsidR="007B3258" w:rsidRPr="00910016" w:rsidRDefault="001B2847" w:rsidP="007B32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7B3258" w:rsidRPr="00910016">
        <w:rPr>
          <w:rFonts w:ascii="Times New Roman" w:hAnsi="Times New Roman" w:cs="Times New Roman"/>
          <w:sz w:val="24"/>
          <w:szCs w:val="24"/>
        </w:rPr>
        <w:t xml:space="preserve"> создание современной инфраструктуры учреждений по делам молодежи на территории города Мурманска;</w:t>
      </w:r>
    </w:p>
    <w:p w:rsidR="007B3258" w:rsidRPr="00910016" w:rsidRDefault="001B2847" w:rsidP="007B32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26638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7B3258" w:rsidRPr="00910016">
        <w:rPr>
          <w:rFonts w:ascii="Times New Roman" w:hAnsi="Times New Roman" w:cs="Times New Roman"/>
          <w:sz w:val="24"/>
          <w:szCs w:val="24"/>
        </w:rPr>
        <w:t>повышение доступности качественного дошкольного образования;</w:t>
      </w:r>
    </w:p>
    <w:p w:rsidR="007B3258" w:rsidRPr="00910016" w:rsidRDefault="001B2847" w:rsidP="007B32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7B3258" w:rsidRPr="00910016">
        <w:rPr>
          <w:rFonts w:ascii="Times New Roman" w:hAnsi="Times New Roman" w:cs="Times New Roman"/>
          <w:sz w:val="24"/>
          <w:szCs w:val="24"/>
        </w:rPr>
        <w:t xml:space="preserve"> организация предоставления качественного и доступного общего и дополнительного образования;</w:t>
      </w:r>
    </w:p>
    <w:p w:rsidR="007B3258" w:rsidRPr="00910016" w:rsidRDefault="001B2847" w:rsidP="007B32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7B3258" w:rsidRPr="00910016">
        <w:rPr>
          <w:rFonts w:ascii="Times New Roman" w:hAnsi="Times New Roman" w:cs="Times New Roman"/>
          <w:sz w:val="24"/>
          <w:szCs w:val="24"/>
        </w:rPr>
        <w:t xml:space="preserve"> создание в муниципальных общеобразовательных организациях города Мурманска условий для полноценного качественного питания обучающихся с целью сохр</w:t>
      </w:r>
      <w:r w:rsidR="007D21E5" w:rsidRPr="00910016">
        <w:rPr>
          <w:rFonts w:ascii="Times New Roman" w:hAnsi="Times New Roman" w:cs="Times New Roman"/>
          <w:sz w:val="24"/>
          <w:szCs w:val="24"/>
        </w:rPr>
        <w:t>анения и укрепления их здоровья;</w:t>
      </w:r>
    </w:p>
    <w:p w:rsidR="007B3258" w:rsidRPr="00910016" w:rsidRDefault="001B2847" w:rsidP="007B32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7B3258" w:rsidRPr="00910016">
        <w:rPr>
          <w:rFonts w:ascii="Times New Roman" w:hAnsi="Times New Roman" w:cs="Times New Roman"/>
          <w:sz w:val="24"/>
          <w:szCs w:val="24"/>
        </w:rPr>
        <w:t xml:space="preserve"> развитие и реализация потенциала молодежи города Мурманска;</w:t>
      </w:r>
    </w:p>
    <w:p w:rsidR="007B3258" w:rsidRPr="00910016" w:rsidRDefault="001B2847" w:rsidP="007B32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7B3258" w:rsidRPr="00910016">
        <w:rPr>
          <w:rFonts w:ascii="Times New Roman" w:hAnsi="Times New Roman" w:cs="Times New Roman"/>
          <w:sz w:val="24"/>
          <w:szCs w:val="24"/>
        </w:rPr>
        <w:t xml:space="preserve"> развитие системы образования города Мурманска через эффективное выполнение муниципальных функций.</w:t>
      </w:r>
    </w:p>
    <w:p w:rsidR="00A02801" w:rsidRPr="00910016" w:rsidRDefault="00A02801" w:rsidP="00A0280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На реализацию программных мероприятий в 2016 году в бюджете муниципального образования город Мурманск предусмотрены средства в размере 6 310 </w:t>
      </w:r>
      <w:r w:rsidR="00930110" w:rsidRPr="00910016">
        <w:rPr>
          <w:rFonts w:ascii="Times New Roman" w:hAnsi="Times New Roman" w:cs="Times New Roman"/>
          <w:sz w:val="24"/>
          <w:szCs w:val="24"/>
        </w:rPr>
        <w:t>2</w:t>
      </w:r>
      <w:r w:rsidRPr="00910016">
        <w:rPr>
          <w:rFonts w:ascii="Times New Roman" w:hAnsi="Times New Roman" w:cs="Times New Roman"/>
          <w:sz w:val="24"/>
          <w:szCs w:val="24"/>
        </w:rPr>
        <w:t>07,1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930110" w:rsidRPr="00910016">
        <w:rPr>
          <w:rFonts w:ascii="Times New Roman" w:hAnsi="Times New Roman" w:cs="Times New Roman"/>
          <w:sz w:val="24"/>
          <w:szCs w:val="24"/>
        </w:rPr>
        <w:t>2 587 846,5</w:t>
      </w:r>
      <w:r w:rsidR="0026638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тыс. рублей, средства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 xml:space="preserve">3 </w:t>
      </w:r>
      <w:r w:rsidR="00930110" w:rsidRPr="00910016">
        <w:rPr>
          <w:rFonts w:ascii="Times New Roman" w:hAnsi="Times New Roman" w:cs="Times New Roman"/>
          <w:sz w:val="24"/>
          <w:szCs w:val="24"/>
        </w:rPr>
        <w:t>715 593,9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рублей, средства федерального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930110" w:rsidRPr="00910016">
        <w:rPr>
          <w:rFonts w:ascii="Times New Roman" w:hAnsi="Times New Roman" w:cs="Times New Roman"/>
          <w:sz w:val="24"/>
          <w:szCs w:val="24"/>
        </w:rPr>
        <w:t>6 766,7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A02801" w:rsidRPr="00910016" w:rsidRDefault="00A02801" w:rsidP="00A0280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В 201</w:t>
      </w:r>
      <w:r w:rsidR="00930110" w:rsidRPr="00910016">
        <w:rPr>
          <w:rFonts w:ascii="Times New Roman" w:hAnsi="Times New Roman" w:cs="Times New Roman"/>
          <w:sz w:val="24"/>
          <w:szCs w:val="24"/>
        </w:rPr>
        <w:t>6</w:t>
      </w:r>
      <w:r w:rsidR="007D21E5" w:rsidRPr="00910016">
        <w:rPr>
          <w:rFonts w:ascii="Times New Roman" w:hAnsi="Times New Roman" w:cs="Times New Roman"/>
          <w:sz w:val="24"/>
          <w:szCs w:val="24"/>
        </w:rPr>
        <w:t xml:space="preserve"> году в рамках реализации</w:t>
      </w:r>
      <w:r w:rsidRPr="00910016">
        <w:rPr>
          <w:rFonts w:ascii="Times New Roman" w:hAnsi="Times New Roman" w:cs="Times New Roman"/>
          <w:sz w:val="24"/>
          <w:szCs w:val="24"/>
        </w:rPr>
        <w:t xml:space="preserve"> программных мероприятий освоены средства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930110" w:rsidRPr="00910016">
        <w:rPr>
          <w:rFonts w:ascii="Times New Roman" w:hAnsi="Times New Roman" w:cs="Times New Roman"/>
          <w:sz w:val="24"/>
          <w:szCs w:val="24"/>
        </w:rPr>
        <w:t>6 286 129,</w:t>
      </w:r>
      <w:r w:rsidR="00BE3252" w:rsidRPr="00910016">
        <w:rPr>
          <w:rFonts w:ascii="Times New Roman" w:hAnsi="Times New Roman" w:cs="Times New Roman"/>
          <w:sz w:val="24"/>
          <w:szCs w:val="24"/>
        </w:rPr>
        <w:t>2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99,</w:t>
      </w:r>
      <w:r w:rsidR="00930110" w:rsidRPr="00910016">
        <w:rPr>
          <w:rFonts w:ascii="Times New Roman" w:hAnsi="Times New Roman" w:cs="Times New Roman"/>
          <w:sz w:val="24"/>
          <w:szCs w:val="24"/>
        </w:rPr>
        <w:t>6</w:t>
      </w:r>
      <w:r w:rsidRPr="00910016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BE3252" w:rsidRPr="00910016">
        <w:rPr>
          <w:rFonts w:ascii="Times New Roman" w:hAnsi="Times New Roman" w:cs="Times New Roman"/>
          <w:sz w:val="24"/>
          <w:szCs w:val="24"/>
        </w:rPr>
        <w:t>2 586 173,0</w:t>
      </w:r>
      <w:r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тыс. рублей или 99,9% от плана, средств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3</w:t>
      </w:r>
      <w:r w:rsidR="00930110" w:rsidRPr="00910016">
        <w:rPr>
          <w:rFonts w:ascii="Times New Roman" w:hAnsi="Times New Roman" w:cs="Times New Roman"/>
          <w:sz w:val="24"/>
          <w:szCs w:val="24"/>
        </w:rPr>
        <w:t> 693 189,5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26638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lastRenderedPageBreak/>
        <w:t>или 99,</w:t>
      </w:r>
      <w:r w:rsidR="00930110" w:rsidRPr="00910016">
        <w:rPr>
          <w:rFonts w:ascii="Times New Roman" w:hAnsi="Times New Roman" w:cs="Times New Roman"/>
          <w:sz w:val="24"/>
          <w:szCs w:val="24"/>
        </w:rPr>
        <w:t>4</w:t>
      </w:r>
      <w:r w:rsidRPr="00910016">
        <w:rPr>
          <w:rFonts w:ascii="Times New Roman" w:hAnsi="Times New Roman" w:cs="Times New Roman"/>
          <w:sz w:val="24"/>
          <w:szCs w:val="24"/>
        </w:rPr>
        <w:t>% от плана, средств федерального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346043" w:rsidRPr="00910016">
        <w:rPr>
          <w:rFonts w:ascii="Times New Roman" w:hAnsi="Times New Roman" w:cs="Times New Roman"/>
          <w:sz w:val="24"/>
          <w:szCs w:val="24"/>
        </w:rPr>
        <w:t>6</w:t>
      </w:r>
      <w:r w:rsidR="00930110" w:rsidRPr="00910016">
        <w:rPr>
          <w:rFonts w:ascii="Times New Roman" w:hAnsi="Times New Roman" w:cs="Times New Roman"/>
          <w:sz w:val="24"/>
          <w:szCs w:val="24"/>
        </w:rPr>
        <w:t> 766,7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>. рублей или 100% от плана.</w:t>
      </w:r>
    </w:p>
    <w:p w:rsidR="007B3258" w:rsidRPr="00910016" w:rsidRDefault="00A02801" w:rsidP="00A0280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Выполнение мероприятий программы осуществлялось в соответствии</w:t>
      </w:r>
      <w:r w:rsidR="0026638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с установленными сроками, что позволило в полном объеме решать определенные е</w:t>
      </w:r>
      <w:r w:rsidR="007D21E5" w:rsidRPr="00910016">
        <w:rPr>
          <w:rFonts w:ascii="Times New Roman" w:hAnsi="Times New Roman" w:cs="Times New Roman"/>
          <w:sz w:val="24"/>
          <w:szCs w:val="24"/>
        </w:rPr>
        <w:t>ю</w:t>
      </w:r>
      <w:r w:rsidRPr="00910016">
        <w:rPr>
          <w:rFonts w:ascii="Times New Roman" w:hAnsi="Times New Roman" w:cs="Times New Roman"/>
          <w:sz w:val="24"/>
          <w:szCs w:val="24"/>
        </w:rPr>
        <w:t xml:space="preserve"> задачи.</w:t>
      </w:r>
    </w:p>
    <w:p w:rsidR="00930110" w:rsidRPr="00910016" w:rsidRDefault="00930110" w:rsidP="00A0280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30110" w:rsidRPr="00910016" w:rsidRDefault="00930110" w:rsidP="00A0280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1.1. Подпрограмма «Модернизация образования в городе Мурманске»</w:t>
      </w:r>
      <w:r w:rsidR="0026638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1D36C7" w:rsidRPr="00910016" w:rsidRDefault="001D36C7" w:rsidP="00A0280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D36C7" w:rsidRPr="00910016" w:rsidRDefault="001D36C7" w:rsidP="001D36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Подпрограмма «Модернизация образования в городе Мурманске»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</w:t>
      </w:r>
      <w:r w:rsidR="00346043" w:rsidRPr="00910016">
        <w:rPr>
          <w:rFonts w:ascii="Times New Roman" w:hAnsi="Times New Roman" w:cs="Times New Roman"/>
          <w:sz w:val="24"/>
          <w:szCs w:val="24"/>
        </w:rPr>
        <w:t>9</w:t>
      </w:r>
      <w:r w:rsidRPr="00910016">
        <w:rPr>
          <w:rFonts w:ascii="Times New Roman" w:hAnsi="Times New Roman" w:cs="Times New Roman"/>
          <w:sz w:val="24"/>
          <w:szCs w:val="24"/>
        </w:rPr>
        <w:t xml:space="preserve"> годы разработана в целях создания в системе дошкольного, общего и дополнительного образования равных возможностей получения качественного образования и позитивной социализации детей. </w:t>
      </w:r>
    </w:p>
    <w:p w:rsidR="001D36C7" w:rsidRPr="00910016" w:rsidRDefault="001D36C7" w:rsidP="001D36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На реализацию мероприятий в 201</w:t>
      </w:r>
      <w:r w:rsidR="00346043" w:rsidRPr="00910016">
        <w:rPr>
          <w:rFonts w:ascii="Times New Roman" w:hAnsi="Times New Roman" w:cs="Times New Roman"/>
          <w:sz w:val="24"/>
          <w:szCs w:val="24"/>
        </w:rPr>
        <w:t>6</w:t>
      </w:r>
      <w:r w:rsidRPr="00910016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="00346043" w:rsidRPr="00910016">
        <w:rPr>
          <w:rFonts w:ascii="Times New Roman" w:hAnsi="Times New Roman" w:cs="Times New Roman"/>
          <w:sz w:val="24"/>
          <w:szCs w:val="24"/>
        </w:rPr>
        <w:t>350 172,0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7D21E5" w:rsidRPr="00910016">
        <w:rPr>
          <w:rFonts w:ascii="Times New Roman" w:hAnsi="Times New Roman" w:cs="Times New Roman"/>
          <w:sz w:val="24"/>
          <w:szCs w:val="24"/>
        </w:rPr>
        <w:t>в т.ч.</w:t>
      </w:r>
      <w:r w:rsidRPr="00910016">
        <w:rPr>
          <w:rFonts w:ascii="Times New Roman" w:hAnsi="Times New Roman" w:cs="Times New Roman"/>
          <w:sz w:val="24"/>
          <w:szCs w:val="24"/>
        </w:rPr>
        <w:t xml:space="preserve"> средства местного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346043" w:rsidRPr="00910016">
        <w:rPr>
          <w:rFonts w:ascii="Times New Roman" w:hAnsi="Times New Roman" w:cs="Times New Roman"/>
          <w:sz w:val="24"/>
          <w:szCs w:val="24"/>
        </w:rPr>
        <w:t>343 405,3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рублей, средства федерального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346043" w:rsidRPr="00910016">
        <w:rPr>
          <w:rFonts w:ascii="Times New Roman" w:hAnsi="Times New Roman" w:cs="Times New Roman"/>
          <w:sz w:val="24"/>
          <w:szCs w:val="24"/>
        </w:rPr>
        <w:t>6 766,7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1D36C7" w:rsidRPr="00910016" w:rsidRDefault="001D36C7" w:rsidP="001D36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Фактически освоено </w:t>
      </w:r>
      <w:r w:rsidR="00346043" w:rsidRPr="00910016">
        <w:rPr>
          <w:rFonts w:ascii="Times New Roman" w:hAnsi="Times New Roman" w:cs="Times New Roman"/>
          <w:sz w:val="24"/>
          <w:szCs w:val="24"/>
        </w:rPr>
        <w:t>349 527,3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46043" w:rsidRPr="00910016">
        <w:rPr>
          <w:rFonts w:ascii="Times New Roman" w:hAnsi="Times New Roman" w:cs="Times New Roman"/>
          <w:sz w:val="24"/>
          <w:szCs w:val="24"/>
        </w:rPr>
        <w:t>99,8</w:t>
      </w:r>
      <w:r w:rsidRPr="00910016">
        <w:rPr>
          <w:rFonts w:ascii="Times New Roman" w:hAnsi="Times New Roman" w:cs="Times New Roman"/>
          <w:sz w:val="24"/>
          <w:szCs w:val="24"/>
        </w:rPr>
        <w:t>% от запланированного на год объема денежных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346043" w:rsidRPr="00910016">
        <w:rPr>
          <w:rFonts w:ascii="Times New Roman" w:hAnsi="Times New Roman" w:cs="Times New Roman"/>
          <w:sz w:val="24"/>
          <w:szCs w:val="24"/>
        </w:rPr>
        <w:t>342 760,6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46A03" w:rsidRPr="00910016">
        <w:rPr>
          <w:rFonts w:ascii="Times New Roman" w:hAnsi="Times New Roman" w:cs="Times New Roman"/>
          <w:sz w:val="24"/>
          <w:szCs w:val="24"/>
        </w:rPr>
        <w:t>99,8</w:t>
      </w:r>
      <w:r w:rsidRPr="00910016">
        <w:rPr>
          <w:rFonts w:ascii="Times New Roman" w:hAnsi="Times New Roman" w:cs="Times New Roman"/>
          <w:sz w:val="24"/>
          <w:szCs w:val="24"/>
        </w:rPr>
        <w:t>% от плана, средств федерального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146A03" w:rsidRPr="00910016">
        <w:rPr>
          <w:rFonts w:ascii="Times New Roman" w:hAnsi="Times New Roman" w:cs="Times New Roman"/>
          <w:sz w:val="24"/>
          <w:szCs w:val="24"/>
        </w:rPr>
        <w:t>6 766,7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100% от плана.</w:t>
      </w:r>
    </w:p>
    <w:p w:rsidR="00146A03" w:rsidRPr="00910016" w:rsidRDefault="00146A03" w:rsidP="00146A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рамках реализации программных мероприятий в 2016 году:</w:t>
      </w:r>
    </w:p>
    <w:p w:rsidR="00801C05" w:rsidRPr="00910016" w:rsidRDefault="00801C05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 В целях подготовки образовательных учреждений (далее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ОУ) к 2016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2017</w:t>
      </w:r>
      <w:r w:rsidR="0026638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учебному году выполнен ремонт кровель в 12 ОУ, ремонт фасада </w:t>
      </w:r>
      <w:r w:rsidR="004C1691">
        <w:rPr>
          <w:rFonts w:ascii="Times New Roman" w:hAnsi="Times New Roman" w:cs="Times New Roman"/>
          <w:sz w:val="24"/>
          <w:szCs w:val="24"/>
        </w:rPr>
        <w:t>СОШ</w:t>
      </w:r>
      <w:r w:rsidRPr="00910016">
        <w:rPr>
          <w:rFonts w:ascii="Times New Roman" w:hAnsi="Times New Roman" w:cs="Times New Roman"/>
          <w:sz w:val="24"/>
          <w:szCs w:val="24"/>
        </w:rPr>
        <w:t xml:space="preserve"> № 34, частичный ремонт фасада </w:t>
      </w:r>
      <w:r w:rsidR="00DC3ED3">
        <w:rPr>
          <w:rFonts w:ascii="Times New Roman" w:hAnsi="Times New Roman" w:cs="Times New Roman"/>
          <w:sz w:val="24"/>
          <w:szCs w:val="24"/>
        </w:rPr>
        <w:t>дошкольного образовательного учреждения (далее – ДОУ)</w:t>
      </w:r>
      <w:r w:rsidRPr="00910016">
        <w:rPr>
          <w:rFonts w:ascii="Times New Roman" w:hAnsi="Times New Roman" w:cs="Times New Roman"/>
          <w:sz w:val="24"/>
          <w:szCs w:val="24"/>
        </w:rPr>
        <w:t xml:space="preserve"> № 72.</w:t>
      </w:r>
    </w:p>
    <w:p w:rsidR="00801C05" w:rsidRPr="00910016" w:rsidRDefault="00801C05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2. В целях приведения температурного режима в соответствие с требованиями СанПиН выполнена комплексная замена оконных блоков в 5 ДОУ (ДОУ №№32, 57, 62, 72, 87) и частичная замена оконных блоков в 5 ДОУ (ДОУ №№ 34, 96, 97, 128, 146).</w:t>
      </w:r>
    </w:p>
    <w:p w:rsidR="00801C05" w:rsidRPr="00910016" w:rsidRDefault="00801C05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3</w:t>
      </w:r>
      <w:r w:rsidR="00B060BE" w:rsidRPr="00910016">
        <w:rPr>
          <w:rFonts w:ascii="Times New Roman" w:hAnsi="Times New Roman" w:cs="Times New Roman"/>
          <w:sz w:val="24"/>
          <w:szCs w:val="24"/>
        </w:rPr>
        <w:t>.</w:t>
      </w:r>
      <w:r w:rsidRPr="00910016">
        <w:rPr>
          <w:rFonts w:ascii="Times New Roman" w:hAnsi="Times New Roman" w:cs="Times New Roman"/>
          <w:sz w:val="24"/>
          <w:szCs w:val="24"/>
        </w:rPr>
        <w:t xml:space="preserve"> В целях создания 100 дополнительных мест в ДОУ проведен комплексный ремонт в помещениях 4 ДОУ (ДОУ №№ 32, 74, 119, прогимназия № 63), начаты работы по ремонту помещений в ДОУ № 73. Кроме того, введен</w:t>
      </w:r>
      <w:r w:rsidR="00DC3ED3">
        <w:rPr>
          <w:rFonts w:ascii="Times New Roman" w:hAnsi="Times New Roman" w:cs="Times New Roman"/>
          <w:sz w:val="24"/>
          <w:szCs w:val="24"/>
        </w:rPr>
        <w:t>о</w:t>
      </w:r>
      <w:r w:rsidRPr="00910016">
        <w:rPr>
          <w:rFonts w:ascii="Times New Roman" w:hAnsi="Times New Roman" w:cs="Times New Roman"/>
          <w:sz w:val="24"/>
          <w:szCs w:val="24"/>
        </w:rPr>
        <w:t xml:space="preserve"> в эксплуатацию ДОУ № 121 на 60 мест.</w:t>
      </w:r>
    </w:p>
    <w:p w:rsidR="00801C05" w:rsidRPr="00910016" w:rsidRDefault="00B060BE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4</w:t>
      </w:r>
      <w:r w:rsidR="00801C05" w:rsidRPr="00910016">
        <w:rPr>
          <w:rFonts w:ascii="Times New Roman" w:hAnsi="Times New Roman" w:cs="Times New Roman"/>
          <w:sz w:val="24"/>
          <w:szCs w:val="24"/>
        </w:rPr>
        <w:t>. В целях приведения ОУ</w:t>
      </w:r>
      <w:r w:rsidR="0026638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801C05" w:rsidRPr="00910016">
        <w:rPr>
          <w:rFonts w:ascii="Times New Roman" w:hAnsi="Times New Roman" w:cs="Times New Roman"/>
          <w:sz w:val="24"/>
          <w:szCs w:val="24"/>
        </w:rPr>
        <w:t>в соответствие современным требованиям к образовательному процессу выполнен ремонт:</w:t>
      </w:r>
    </w:p>
    <w:p w:rsidR="00801C05" w:rsidRPr="00910016" w:rsidRDefault="001B2847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 кабинетов начальной школы в гимназии № 7;</w:t>
      </w:r>
    </w:p>
    <w:p w:rsidR="00801C05" w:rsidRPr="00910016" w:rsidRDefault="001B2847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 спортивного зала в прогимназии № 61;</w:t>
      </w:r>
    </w:p>
    <w:p w:rsidR="00801C05" w:rsidRPr="00910016" w:rsidRDefault="001B2847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 кабинета химии в СОШ № 23;</w:t>
      </w:r>
    </w:p>
    <w:p w:rsidR="00801C05" w:rsidRPr="00910016" w:rsidRDefault="001B2847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 пищеблоков в ДОУ №№ 32, 80.</w:t>
      </w:r>
    </w:p>
    <w:p w:rsidR="00801C05" w:rsidRPr="00910016" w:rsidRDefault="00801C05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Кроме того, приобретены строительные материалы для проведения ремонтных работ для подготовки к началу учебного года в 147 ОУ.</w:t>
      </w:r>
    </w:p>
    <w:p w:rsidR="00801C05" w:rsidRPr="00910016" w:rsidRDefault="00B060BE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5</w:t>
      </w:r>
      <w:r w:rsidR="00801C05" w:rsidRPr="00910016">
        <w:rPr>
          <w:rFonts w:ascii="Times New Roman" w:hAnsi="Times New Roman" w:cs="Times New Roman"/>
          <w:sz w:val="24"/>
          <w:szCs w:val="24"/>
        </w:rPr>
        <w:t>. В целях обеспечения бесперебойной и безаварийной работы инженерных систем проведены работы по ремонту систем электроснабжения в 22 ОУ и работы по ремонту систем отопления и вентиляции, в т.ч.:</w:t>
      </w:r>
      <w:r w:rsidR="00266386" w:rsidRPr="009100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C05" w:rsidRPr="00910016" w:rsidRDefault="001B2847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 устранены замечания Управления Роспотребнадзора, помещения приведены в соответствие</w:t>
      </w:r>
      <w:r w:rsidR="0026638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801C05" w:rsidRPr="00910016">
        <w:rPr>
          <w:rFonts w:ascii="Times New Roman" w:hAnsi="Times New Roman" w:cs="Times New Roman"/>
          <w:sz w:val="24"/>
          <w:szCs w:val="24"/>
        </w:rPr>
        <w:t>требованиям СанПиН в 19 ОУ;</w:t>
      </w:r>
    </w:p>
    <w:p w:rsidR="00801C05" w:rsidRPr="00910016" w:rsidRDefault="001B2847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 в целях выполнения требований ресурсоснабжающих организаций в 38 ОУ установлены регуляторы давления на системах отопления; в 42 ОУ выполнен ремонт систем водоснабжения и канализации, в 70 ОУ устранены последствия аварий</w:t>
      </w:r>
      <w:r w:rsidR="00B060BE" w:rsidRPr="00910016">
        <w:rPr>
          <w:rFonts w:ascii="Times New Roman" w:hAnsi="Times New Roman" w:cs="Times New Roman"/>
          <w:sz w:val="24"/>
          <w:szCs w:val="24"/>
        </w:rPr>
        <w:t>.</w:t>
      </w:r>
    </w:p>
    <w:p w:rsidR="00801C05" w:rsidRPr="00910016" w:rsidRDefault="00B060BE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6</w:t>
      </w:r>
      <w:r w:rsidR="00801C05" w:rsidRPr="00910016">
        <w:rPr>
          <w:rFonts w:ascii="Times New Roman" w:hAnsi="Times New Roman" w:cs="Times New Roman"/>
          <w:sz w:val="24"/>
          <w:szCs w:val="24"/>
        </w:rPr>
        <w:t>. В целях развития массового спорта выполнены работы по благоустройству спортивных площадок СОШ № 50 и СОШ № 56, устроены раздевалки при хоккейном корте</w:t>
      </w:r>
      <w:r w:rsidR="0026638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801C05" w:rsidRPr="00910016">
        <w:rPr>
          <w:rFonts w:ascii="Times New Roman" w:hAnsi="Times New Roman" w:cs="Times New Roman"/>
          <w:sz w:val="24"/>
          <w:szCs w:val="24"/>
        </w:rPr>
        <w:t>СОШ № 21, оборудована детская игровая площадка</w:t>
      </w:r>
      <w:r w:rsidR="0026638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801C05" w:rsidRPr="00910016">
        <w:rPr>
          <w:rFonts w:ascii="Times New Roman" w:hAnsi="Times New Roman" w:cs="Times New Roman"/>
          <w:sz w:val="24"/>
          <w:szCs w:val="24"/>
        </w:rPr>
        <w:t>на территории ООШ № 16 и установлены теневые навесы на территории ДОУ № 104.</w:t>
      </w:r>
    </w:p>
    <w:p w:rsidR="00801C05" w:rsidRPr="00910016" w:rsidRDefault="00B060BE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801C05" w:rsidRPr="00910016">
        <w:rPr>
          <w:rFonts w:ascii="Times New Roman" w:hAnsi="Times New Roman" w:cs="Times New Roman"/>
          <w:sz w:val="24"/>
          <w:szCs w:val="24"/>
        </w:rPr>
        <w:t>. В целях обеспечения антитеррористической защищенности ОУ выполнен ремонт ограждений территории</w:t>
      </w:r>
      <w:r w:rsidR="0026638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в 8 ОУ и установка систем видеонаблюдения в 34 ОУ. </w:t>
      </w:r>
    </w:p>
    <w:p w:rsidR="00801C05" w:rsidRPr="00910016" w:rsidRDefault="00B060BE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8</w:t>
      </w:r>
      <w:r w:rsidR="00801C05" w:rsidRPr="00910016">
        <w:rPr>
          <w:rFonts w:ascii="Times New Roman" w:hAnsi="Times New Roman" w:cs="Times New Roman"/>
          <w:sz w:val="24"/>
          <w:szCs w:val="24"/>
        </w:rPr>
        <w:t>. Также выполнены работы по:</w:t>
      </w:r>
    </w:p>
    <w:p w:rsidR="00801C05" w:rsidRPr="00910016" w:rsidRDefault="001B2847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 устройству запасных эвакуационных путей и выходов в МБДОУ №№ 32, 15, 18, 11, 50, 80, МАДОУ № 97 (контракт на выполнение соответствующих работ в МБДОУ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801C05" w:rsidRPr="00910016">
        <w:rPr>
          <w:rFonts w:ascii="Times New Roman" w:hAnsi="Times New Roman" w:cs="Times New Roman"/>
          <w:sz w:val="24"/>
          <w:szCs w:val="24"/>
        </w:rPr>
        <w:t>№ 90 расторгнут по причине нарушения сроков подрядной организацией);</w:t>
      </w:r>
    </w:p>
    <w:p w:rsidR="00801C05" w:rsidRPr="00910016" w:rsidRDefault="001B2847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 капитальному ремонту крыш и кровель в МБДОУ №№ 74, 82, СОШ №№ 27, 18, гимназии № 6;</w:t>
      </w:r>
    </w:p>
    <w:p w:rsidR="00801C05" w:rsidRPr="00910016" w:rsidRDefault="001B2847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 отбору проб из оз. Кильдинско</w:t>
      </w:r>
      <w:r w:rsidR="00B060BE" w:rsidRPr="00910016">
        <w:rPr>
          <w:rFonts w:ascii="Times New Roman" w:hAnsi="Times New Roman" w:cs="Times New Roman"/>
          <w:sz w:val="24"/>
          <w:szCs w:val="24"/>
        </w:rPr>
        <w:t>го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 и инженерно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геологическим изысканиям для разработки проектной документации на строительство здания филиала СОШ № 27 в районе ул. </w:t>
      </w:r>
      <w:r w:rsidR="00DC3ED3">
        <w:rPr>
          <w:rFonts w:ascii="Times New Roman" w:hAnsi="Times New Roman" w:cs="Times New Roman"/>
          <w:sz w:val="24"/>
          <w:szCs w:val="24"/>
        </w:rPr>
        <w:t xml:space="preserve">Капитана </w:t>
      </w:r>
      <w:r w:rsidR="00801C05" w:rsidRPr="00910016">
        <w:rPr>
          <w:rFonts w:ascii="Times New Roman" w:hAnsi="Times New Roman" w:cs="Times New Roman"/>
          <w:sz w:val="24"/>
          <w:szCs w:val="24"/>
        </w:rPr>
        <w:t>Орликовой.</w:t>
      </w:r>
    </w:p>
    <w:p w:rsidR="00801C05" w:rsidRPr="00910016" w:rsidRDefault="00B060BE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9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. Начаты следующие работы (завершение работ планируется в 2017 году): </w:t>
      </w:r>
    </w:p>
    <w:p w:rsidR="00801C05" w:rsidRPr="00910016" w:rsidRDefault="001B2847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 комплекс работ по замене инженерных систем (теплоснабжения, водоснабжения и канализации)</w:t>
      </w:r>
      <w:r w:rsidR="00B060BE" w:rsidRPr="00910016">
        <w:rPr>
          <w:rFonts w:ascii="Times New Roman" w:hAnsi="Times New Roman" w:cs="Times New Roman"/>
          <w:sz w:val="24"/>
          <w:szCs w:val="24"/>
        </w:rPr>
        <w:t xml:space="preserve"> в ОУ г. Мурманска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01C05" w:rsidRPr="00910016" w:rsidRDefault="001B2847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 работы по установке домофонов в 13 ОУ;</w:t>
      </w:r>
    </w:p>
    <w:p w:rsidR="00801C05" w:rsidRPr="00910016" w:rsidRDefault="001B2847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 работы по капитальному ремонту подпорной стенки СОШ № 56.</w:t>
      </w:r>
    </w:p>
    <w:p w:rsidR="00801C05" w:rsidRPr="00910016" w:rsidRDefault="00B060BE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10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01C05" w:rsidRPr="00910016">
        <w:rPr>
          <w:rFonts w:ascii="Times New Roman" w:hAnsi="Times New Roman" w:cs="Times New Roman"/>
          <w:sz w:val="24"/>
          <w:szCs w:val="24"/>
        </w:rPr>
        <w:t>В целях повышения престижа педагогической профессии, выявления талантливых педагогов, стимулирования их инновационной деятельности, поддержки творческой инициативы молодых учителей, распространения педагогического</w:t>
      </w:r>
      <w:r w:rsidRPr="00910016">
        <w:rPr>
          <w:rFonts w:ascii="Times New Roman" w:hAnsi="Times New Roman" w:cs="Times New Roman"/>
          <w:sz w:val="24"/>
          <w:szCs w:val="24"/>
        </w:rPr>
        <w:t xml:space="preserve"> опыта </w:t>
      </w:r>
      <w:r w:rsidR="00801C05" w:rsidRPr="00910016">
        <w:rPr>
          <w:rFonts w:ascii="Times New Roman" w:hAnsi="Times New Roman" w:cs="Times New Roman"/>
          <w:sz w:val="24"/>
          <w:szCs w:val="24"/>
        </w:rPr>
        <w:t>в рамках проведения конкурса шоу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="00801C05" w:rsidRPr="00910016">
        <w:rPr>
          <w:rFonts w:ascii="Times New Roman" w:hAnsi="Times New Roman" w:cs="Times New Roman"/>
          <w:sz w:val="24"/>
          <w:szCs w:val="24"/>
        </w:rPr>
        <w:t>программ образовательных организаций «Весенние фантазии» в марте 2016 года проведен городской праздник по подведению итогов муниципальных этапов всероссийских конкурсов профессионального мастерства педагогов ОУ «Воспитать человека», «Сердце отдаю детям», городского конкурса педагогов дошкольных образовательных учреждений «Ступеньки</w:t>
      </w:r>
      <w:proofErr w:type="gramEnd"/>
      <w:r w:rsidR="00801C05" w:rsidRPr="00910016">
        <w:rPr>
          <w:rFonts w:ascii="Times New Roman" w:hAnsi="Times New Roman" w:cs="Times New Roman"/>
          <w:sz w:val="24"/>
          <w:szCs w:val="24"/>
        </w:rPr>
        <w:t xml:space="preserve"> мастерства», фестиваля учителей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="00801C05" w:rsidRPr="00910016">
        <w:rPr>
          <w:rFonts w:ascii="Times New Roman" w:hAnsi="Times New Roman" w:cs="Times New Roman"/>
          <w:sz w:val="24"/>
          <w:szCs w:val="24"/>
        </w:rPr>
        <w:t xml:space="preserve">молодых специалистов общеобразовательных учреждений «Педагогические надежды». </w:t>
      </w:r>
    </w:p>
    <w:p w:rsidR="00801C05" w:rsidRPr="00910016" w:rsidRDefault="00801C05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В период с 19 сентября по 23 сентября 2016 года на базе МБОУ гимназия</w:t>
      </w:r>
      <w:r w:rsidR="0026638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№ 2, МБОУ ДОД ДДТ им. А. Бредова, Городского информационно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методического центра работников образования состоялся муниципальный конкурс профессионального мастерства «Учитель города Мурманска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2016», в котором в номинациях «Педагогический поиск» и «Педагогический дебют» приняли участие 25 педагог</w:t>
      </w:r>
      <w:r w:rsidR="006F53E5" w:rsidRPr="00910016">
        <w:rPr>
          <w:rFonts w:ascii="Times New Roman" w:hAnsi="Times New Roman" w:cs="Times New Roman"/>
          <w:sz w:val="24"/>
          <w:szCs w:val="24"/>
        </w:rPr>
        <w:t>ов</w:t>
      </w:r>
      <w:r w:rsidRPr="00910016">
        <w:rPr>
          <w:rFonts w:ascii="Times New Roman" w:hAnsi="Times New Roman" w:cs="Times New Roman"/>
          <w:sz w:val="24"/>
          <w:szCs w:val="24"/>
        </w:rPr>
        <w:t xml:space="preserve"> из 20 общеобразовательных учреждений.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Победитель и призеры конкурса награждены дипломами, призами и денежными поощрениями (</w:t>
      </w:r>
      <w:r w:rsidR="00B060BE" w:rsidRPr="00910016">
        <w:rPr>
          <w:rFonts w:ascii="Times New Roman" w:hAnsi="Times New Roman" w:cs="Times New Roman"/>
          <w:sz w:val="24"/>
          <w:szCs w:val="24"/>
        </w:rPr>
        <w:t>в размере</w:t>
      </w:r>
      <w:r w:rsidRPr="00910016">
        <w:rPr>
          <w:rFonts w:ascii="Times New Roman" w:hAnsi="Times New Roman" w:cs="Times New Roman"/>
          <w:sz w:val="24"/>
          <w:szCs w:val="24"/>
        </w:rPr>
        <w:t xml:space="preserve"> 200,0 тыс. рублей и 100,0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 xml:space="preserve">тыс. рублей соответственно). Кроме того, 6 педагогов особо отмечены за профессионализм и творческое отношение к педагогической деятельности и 15 педагогов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за активное участие в конкурсе, творческое отношение к педагогической деятельности (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педагогам </w:t>
      </w:r>
      <w:r w:rsidRPr="00910016">
        <w:rPr>
          <w:rFonts w:ascii="Times New Roman" w:hAnsi="Times New Roman" w:cs="Times New Roman"/>
          <w:sz w:val="24"/>
          <w:szCs w:val="24"/>
        </w:rPr>
        <w:t>вручены дипломы и денежные поощрения в размере 30,0 тыс. рублей и 15,0 тыс. рублей соответственно).</w:t>
      </w:r>
    </w:p>
    <w:p w:rsidR="00801C05" w:rsidRPr="00910016" w:rsidRDefault="00801C05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Большой интерес и внимание педагогических коллективов и общественности также вызвал муниципальный конкурс профессионального мастерства педагогов «Педагог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психолог города», проведенный в феврале 2016 года. Поддержка талантливых педагогов стала одним из приоритетных направлений в национальной образовательной инициативе «Наша новая школа».</w:t>
      </w:r>
    </w:p>
    <w:p w:rsidR="00146A03" w:rsidRPr="00910016" w:rsidRDefault="00801C05" w:rsidP="0080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</w:t>
      </w:r>
      <w:r w:rsidR="00B060BE" w:rsidRPr="00910016">
        <w:rPr>
          <w:rFonts w:ascii="Times New Roman" w:hAnsi="Times New Roman" w:cs="Times New Roman"/>
          <w:sz w:val="24"/>
          <w:szCs w:val="24"/>
        </w:rPr>
        <w:t>1</w:t>
      </w:r>
      <w:r w:rsidRPr="0091001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В целях увековечивания памяти о защитниках Заполярья в годы Великой Отечественной войны 1941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1945 годов и формирования преемственности поколений</w:t>
      </w:r>
      <w:r w:rsidR="0026638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город Мурманск 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с 2014 года </w:t>
      </w:r>
      <w:r w:rsidRPr="00910016">
        <w:rPr>
          <w:rFonts w:ascii="Times New Roman" w:hAnsi="Times New Roman" w:cs="Times New Roman"/>
          <w:sz w:val="24"/>
          <w:szCs w:val="24"/>
        </w:rPr>
        <w:t>является участником Всероссийской патриотической акции «Бессмертный полк». 9 мая 2016 года в составе Бессмертного полка прошли</w:t>
      </w:r>
      <w:r w:rsidR="0026638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более 900 учащихся и педагогов ОУ, которые по улицам города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героя Мурманска пронесли штендеры с портретами участников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 и ветеранов Великой Отечественной войны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>. Впервые возможность пронести портреты была предоставлена жителям города, являющимся родственниками участников Великой Отечественной войны.</w:t>
      </w:r>
    </w:p>
    <w:p w:rsidR="00801C05" w:rsidRPr="00910016" w:rsidRDefault="00801C05" w:rsidP="00801C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Мероприятия, предусмотренные в рамках данной подпрограммы, выполнялись своевременно, в соответствии с утвержденным планом работ.</w:t>
      </w:r>
    </w:p>
    <w:p w:rsidR="00506398" w:rsidRPr="00910016" w:rsidRDefault="00506398" w:rsidP="00801C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6398" w:rsidRPr="00910016" w:rsidRDefault="00506398" w:rsidP="00801C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1.2. Подпрограмма «Организация отдыха, оздоровления и занятости детей</w:t>
      </w:r>
      <w:r w:rsidR="00A85B26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и молодежи города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</w:t>
      </w:r>
    </w:p>
    <w:p w:rsidR="00506398" w:rsidRPr="00910016" w:rsidRDefault="00506398" w:rsidP="00801C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6398" w:rsidRPr="00910016" w:rsidRDefault="00506398" w:rsidP="00801C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Подпрограмма «Организация отдыха, оздоровления и занятости детей и молодежи города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 разработана с целью организации круглогодичного оздоровления, отдыха и занятости детей и молодежи.</w:t>
      </w:r>
    </w:p>
    <w:p w:rsidR="00506398" w:rsidRPr="00910016" w:rsidRDefault="00506398" w:rsidP="005063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32 499,4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24 357,2 тыс. рублей,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8 142,2 тыс. рублей. </w:t>
      </w:r>
    </w:p>
    <w:p w:rsidR="00506398" w:rsidRPr="00910016" w:rsidRDefault="00506398" w:rsidP="005063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Фактически освоены средства в размере 31 941,7 тыс. рублей, что составляет 98,3% от общего объема запланированных средств, </w:t>
      </w:r>
      <w:r w:rsidR="007D21E5" w:rsidRPr="00910016">
        <w:rPr>
          <w:rFonts w:ascii="Times New Roman" w:hAnsi="Times New Roman"/>
          <w:sz w:val="24"/>
          <w:szCs w:val="24"/>
        </w:rPr>
        <w:t>в т.ч.</w:t>
      </w:r>
      <w:r w:rsidRPr="00910016">
        <w:rPr>
          <w:rFonts w:ascii="Times New Roman" w:hAnsi="Times New Roman"/>
          <w:sz w:val="24"/>
          <w:szCs w:val="24"/>
        </w:rPr>
        <w:t xml:space="preserve">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23 799,5 тыс. рублей или 97,7%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8 142,2 тыс. рублей или 100% от плана.</w:t>
      </w:r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2016 году в рамках программы реализовывались следующие мероприятия.</w:t>
      </w:r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 На базе муниципальных ОУ был</w:t>
      </w:r>
      <w:r w:rsidR="006F53E5" w:rsidRPr="00910016">
        <w:rPr>
          <w:rFonts w:ascii="Times New Roman" w:hAnsi="Times New Roman"/>
          <w:sz w:val="24"/>
          <w:szCs w:val="24"/>
        </w:rPr>
        <w:t>и</w:t>
      </w:r>
      <w:r w:rsidRPr="00910016">
        <w:rPr>
          <w:rFonts w:ascii="Times New Roman" w:hAnsi="Times New Roman"/>
          <w:sz w:val="24"/>
          <w:szCs w:val="24"/>
        </w:rPr>
        <w:t xml:space="preserve"> открыт</w:t>
      </w:r>
      <w:r w:rsidR="006F53E5" w:rsidRPr="00910016">
        <w:rPr>
          <w:rFonts w:ascii="Times New Roman" w:hAnsi="Times New Roman"/>
          <w:sz w:val="24"/>
          <w:szCs w:val="24"/>
        </w:rPr>
        <w:t>ы</w:t>
      </w:r>
      <w:r w:rsidRPr="00910016">
        <w:rPr>
          <w:rFonts w:ascii="Times New Roman" w:hAnsi="Times New Roman"/>
          <w:sz w:val="24"/>
          <w:szCs w:val="24"/>
        </w:rPr>
        <w:t xml:space="preserve"> 43 оздоровительных лагеря с дневным пребыванием детей, в которых отдохнули 5 229 детей, </w:t>
      </w:r>
      <w:r w:rsidR="007D21E5" w:rsidRPr="00910016">
        <w:rPr>
          <w:rFonts w:ascii="Times New Roman" w:hAnsi="Times New Roman"/>
          <w:sz w:val="24"/>
          <w:szCs w:val="24"/>
        </w:rPr>
        <w:t>в т.ч.</w:t>
      </w:r>
      <w:r w:rsidRPr="00910016">
        <w:rPr>
          <w:rFonts w:ascii="Times New Roman" w:hAnsi="Times New Roman"/>
          <w:sz w:val="24"/>
          <w:szCs w:val="24"/>
        </w:rPr>
        <w:t xml:space="preserve"> 45 детей</w:t>
      </w:r>
      <w:r w:rsidR="00A85B26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с ограниченными возможностями здоровья.</w:t>
      </w:r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Все детские оздоровительные лагеря с дневным пребыванием детей были укомплектованы педагогическими, медицинскими кадрами, обслуживающим персоналом. Проведены мероприятия по профессиональному и гигиеническому обучению специалистов для работы в городских оздоровительных лагерях с последующей аттестацией. </w:t>
      </w:r>
      <w:proofErr w:type="gramStart"/>
      <w:r w:rsidRPr="00910016">
        <w:rPr>
          <w:rFonts w:ascii="Times New Roman" w:hAnsi="Times New Roman"/>
          <w:sz w:val="24"/>
          <w:szCs w:val="24"/>
        </w:rPr>
        <w:t>В ходе подготовки к открытию городских оздоровительных лагерей проведены комиссионные проверки оздоровительных учреждений с оформлением соответствующих актов приемки, предоставлены в Управление Федеральной службы по надзору в сфере защиты прав потребителей и благополучия человека по Мурманской области необходимые документы для получения соответствующих санитарно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эпидемиологических заключений. </w:t>
      </w:r>
      <w:proofErr w:type="gramEnd"/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С обучающимися, отдыхающими в городских оздоровительных лагерях с дневным пребыванием детей, проведены мероприятия, направленные на профилактику «поведения риска», дорожно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транспортного травматизма, нарушений правил пожарной безопасности. Организовано посещение детьми и подростками театра, аквапарка, океанариума, купальни и пр., их участие в походах, </w:t>
      </w:r>
      <w:r w:rsidR="006F53E5" w:rsidRPr="00910016">
        <w:rPr>
          <w:rFonts w:ascii="Times New Roman" w:hAnsi="Times New Roman"/>
          <w:sz w:val="24"/>
          <w:szCs w:val="24"/>
        </w:rPr>
        <w:t xml:space="preserve">экскурсиях, </w:t>
      </w:r>
      <w:r w:rsidRPr="00910016">
        <w:rPr>
          <w:rFonts w:ascii="Times New Roman" w:hAnsi="Times New Roman"/>
          <w:sz w:val="24"/>
          <w:szCs w:val="24"/>
        </w:rPr>
        <w:t>мероприятиях гражданско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патриотической и спортивной направленностей. В целях профилактики безнадзорности</w:t>
      </w:r>
      <w:r w:rsidR="00A85B26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и правонарушений среди несовершеннолетних в период летних каникул обеспечено сотрудничество с комиссиями по делам несовершеннолетних и защите их прав административных округов города Мурманска, с правоохранительными органами.</w:t>
      </w:r>
      <w:r w:rsidR="00A85B26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По окончании первой смены лагерей проведен фестиваль оздоровительных лагерей «Здравствуй, лето юбилейное!». </w:t>
      </w:r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2. Проведены организационные мероприятия по комплектованию группы детей, одаренных в области творчества и спорта, для выезда в оздоровительный лагерь «Лазуревый берег» (г. Геленджик), 49 детей направлены на отдых.</w:t>
      </w:r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910016">
        <w:rPr>
          <w:rFonts w:ascii="Times New Roman" w:hAnsi="Times New Roman"/>
          <w:sz w:val="24"/>
          <w:szCs w:val="24"/>
        </w:rPr>
        <w:t>По путевкам Министерства образования и науки Мурманской области для отдыха и оздоровления детей, выделенным муниципальному образованию город Мурманск, организованы выезды детей в оздоровительные учреждения Мурманской области (в санатории «Тамара», «Изовела» и «Лапландия», в оздоровительные лагеря «Гандвиг» и Зеленоборская санаторная школа) и за ее пределы (в Краснодарский край</w:t>
      </w:r>
      <w:r w:rsidR="006F53E5" w:rsidRPr="00910016">
        <w:rPr>
          <w:rFonts w:ascii="Times New Roman" w:hAnsi="Times New Roman"/>
          <w:sz w:val="24"/>
          <w:szCs w:val="24"/>
        </w:rPr>
        <w:t>,</w:t>
      </w:r>
      <w:r w:rsidRPr="00910016">
        <w:rPr>
          <w:rFonts w:ascii="Times New Roman" w:hAnsi="Times New Roman"/>
          <w:sz w:val="24"/>
          <w:szCs w:val="24"/>
        </w:rPr>
        <w:t xml:space="preserve"> Анапский район, города Геленджик и Новороссийск;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в Крым, в Московскую</w:t>
      </w:r>
      <w:r w:rsidR="00A85B26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область).</w:t>
      </w:r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 2016 году в оздоровительные учреждения, расположенные на территории Мурманской области и за ее пределами, направлено 2 427 детей. </w:t>
      </w:r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3. Организованы профильные экспедиции, участниками которых стали</w:t>
      </w:r>
      <w:r w:rsidR="00A85B26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225 школьников. </w:t>
      </w:r>
      <w:proofErr w:type="gramStart"/>
      <w:r w:rsidRPr="00910016">
        <w:rPr>
          <w:rFonts w:ascii="Times New Roman" w:hAnsi="Times New Roman"/>
          <w:sz w:val="24"/>
          <w:szCs w:val="24"/>
        </w:rPr>
        <w:t>Во время экспедиций обучающиеся изучали родной край, знакомились</w:t>
      </w:r>
      <w:r w:rsidR="00A85B26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с географическими особенностями Кольского полуострова. </w:t>
      </w:r>
      <w:proofErr w:type="gramEnd"/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910016">
        <w:rPr>
          <w:rFonts w:ascii="Times New Roman" w:hAnsi="Times New Roman"/>
          <w:sz w:val="24"/>
          <w:szCs w:val="24"/>
        </w:rPr>
        <w:t>Летняя оздоровительная кампания детей, находящихся в трудной жизненной ситуации, осуществля</w:t>
      </w:r>
      <w:r w:rsidR="006F53E5" w:rsidRPr="00910016">
        <w:rPr>
          <w:rFonts w:ascii="Times New Roman" w:hAnsi="Times New Roman"/>
          <w:sz w:val="24"/>
          <w:szCs w:val="24"/>
        </w:rPr>
        <w:t>лась</w:t>
      </w:r>
      <w:r w:rsidRPr="00910016">
        <w:rPr>
          <w:rFonts w:ascii="Times New Roman" w:hAnsi="Times New Roman"/>
          <w:sz w:val="24"/>
          <w:szCs w:val="24"/>
        </w:rPr>
        <w:t xml:space="preserve"> по путевкам Министерства образования и науки Мурманской области, в соответствии с Порядком организации отдыха и оздоровления детей, находящихся в трудной жизненной ситуации, утвержденным приказом Министерства образования и науки Мурманской области от 29.03.2012 № 728, предусматривающим оплату расходов на указанные нужды за счет средств областного бюджета.</w:t>
      </w:r>
      <w:proofErr w:type="gramEnd"/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 рамках данного мероприятия осуществлялся прием документов и формирование организованных групп детей города Мурманска, находящихся в трудной жизненной ситуации, выезжающих на оздоровительный отдых, а также обеспечивалось педагогическое и медицинское сопровождение организованных групп детей к месту отдыха и обратно. В 2016 году на отдых направлен 931 ребенок указанной категории. </w:t>
      </w:r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5. В целях обеспечения занятости несовершеннолетних граждан в возрасте</w:t>
      </w:r>
      <w:r w:rsidR="00A85B26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от 14 до 18 лет в ОУ трудоустроено 500 несовершеннолетних граждан. Кроме того,</w:t>
      </w:r>
      <w:r w:rsidR="00A85B26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на базе </w:t>
      </w:r>
      <w:r w:rsidR="00B544F4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МАУ МП «Объединение молодежных центров» создано 38 временных рабочих мест.</w:t>
      </w:r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Pr="00910016">
        <w:rPr>
          <w:rFonts w:ascii="Times New Roman" w:hAnsi="Times New Roman"/>
          <w:sz w:val="24"/>
          <w:szCs w:val="24"/>
        </w:rPr>
        <w:t>В период с 6 по 8 мая 2016 года в районе Долины Славы проведен военно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патриотический слет молодежи, воинов армии и флота «Молодежь Мурманска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потомки солдат Великой Победы», посвященный 71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ой годовщине Победы советского народа</w:t>
      </w:r>
      <w:r w:rsidR="00A85B26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в Великой Отечественной войне 1941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1945 гг. В военно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патриотическом слете приняли участие 50 человек в возрасте от 18 до 30 лет. </w:t>
      </w:r>
      <w:proofErr w:type="gramEnd"/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7. В период с 3 по 6 сентября 2016 года в районе Л</w:t>
      </w:r>
      <w:r w:rsidR="008613D5" w:rsidRPr="00910016">
        <w:rPr>
          <w:rFonts w:ascii="Times New Roman" w:hAnsi="Times New Roman"/>
          <w:sz w:val="24"/>
          <w:szCs w:val="24"/>
        </w:rPr>
        <w:t>о</w:t>
      </w:r>
      <w:r w:rsidRPr="00910016">
        <w:rPr>
          <w:rFonts w:ascii="Times New Roman" w:hAnsi="Times New Roman"/>
          <w:sz w:val="24"/>
          <w:szCs w:val="24"/>
        </w:rPr>
        <w:t>возерских тундр (перевал Эльморайок) проведена военно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патриотическая экспедиция «Форпост Заполярья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Луяврурт», посвященная 71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ой годовщине Победы советского народа в Великой Отечественной войне 1941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1945 гг. и памяти Л.Ф. Погодина. В экспедиции приняло участие 50 человек в возрасте от 18 до 30 лет. Основными целями проведения данного мероприятия стали воспитание патриотических чувств у молодежи и формирование активной гражданской позиции, изучение истории родного края, пропаганда здорового образа жизни, приобретение практических навыков выживания в природных условиях Крайнего севера, развитие экологической культуры, начальная военная подготовка.</w:t>
      </w:r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8. В период с 22 по 23 октября 2016 года на туристической базе «Здоровье» (14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й км автодороги Кола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Верхнетуломский) проведен студенческий выездной лагерь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семинар для первокурсников «Погружение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2016», направленный на создание комфортного пространства для развития личностных и профессиональных компетенций молодежи. В лагере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семинаре приняли участие 50 человек в возрасте от 18 до 20 лет.</w:t>
      </w:r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Благодаря эффективной реализации программных мероприятий:</w:t>
      </w:r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 Общее количество отдохнувших и оздоровленных детей и молодежи составило 8 962 человек</w:t>
      </w:r>
      <w:r w:rsidR="00564F2B" w:rsidRPr="00910016">
        <w:rPr>
          <w:rFonts w:ascii="Times New Roman" w:hAnsi="Times New Roman"/>
          <w:sz w:val="24"/>
          <w:szCs w:val="24"/>
        </w:rPr>
        <w:t>а</w:t>
      </w:r>
      <w:r w:rsidRPr="00910016">
        <w:rPr>
          <w:rFonts w:ascii="Times New Roman" w:hAnsi="Times New Roman"/>
          <w:sz w:val="24"/>
          <w:szCs w:val="24"/>
        </w:rPr>
        <w:t>.</w:t>
      </w:r>
    </w:p>
    <w:p w:rsidR="00506398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2. Общее количество временных рабочих мест, созданных для несовершеннолетних граждан в возрасте 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18 лет, составило 538 ед.</w:t>
      </w:r>
    </w:p>
    <w:p w:rsidR="004E6D33" w:rsidRPr="00910016" w:rsidRDefault="004E6D33" w:rsidP="004E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Реализация программных мероприятий в 2016 году осуществлялась своевременно, в полном объеме, согласно утвержденному плану работ.</w:t>
      </w:r>
    </w:p>
    <w:p w:rsidR="00A02801" w:rsidRPr="00910016" w:rsidRDefault="00A02801" w:rsidP="00A0280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6D33" w:rsidRPr="00910016" w:rsidRDefault="004E6D33" w:rsidP="00A0280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1.3. Подпрограмма «Создание современной инфраструктуры учреждений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по делам молодежи на территории города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4E6D33" w:rsidRPr="00910016" w:rsidRDefault="004E6D33" w:rsidP="00A0280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6D33" w:rsidRPr="00910016" w:rsidRDefault="004E6D33" w:rsidP="00A0280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Подпрограмма «Создание современной инфраструктуры учреждений по делам молодежи на территории города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 разработана с целью создания современной инфраструктуры учреждений по делам молодежи на территории города Мурманска.</w:t>
      </w:r>
    </w:p>
    <w:p w:rsidR="004E6D33" w:rsidRPr="00910016" w:rsidRDefault="004E6D33" w:rsidP="00A0280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На реализацию мероприятий в 2016 году в бюджете муниципального образования город Мурманск предусмотрены средства в размере 7</w:t>
      </w:r>
      <w:r w:rsidR="00564F2B" w:rsidRPr="00910016">
        <w:rPr>
          <w:rFonts w:ascii="Times New Roman" w:hAnsi="Times New Roman" w:cs="Times New Roman"/>
          <w:sz w:val="24"/>
          <w:szCs w:val="24"/>
        </w:rPr>
        <w:t> </w:t>
      </w:r>
      <w:r w:rsidR="00A3447E" w:rsidRPr="00910016">
        <w:rPr>
          <w:rFonts w:ascii="Times New Roman" w:hAnsi="Times New Roman" w:cs="Times New Roman"/>
          <w:sz w:val="24"/>
          <w:szCs w:val="24"/>
        </w:rPr>
        <w:t>156</w:t>
      </w:r>
      <w:r w:rsidR="00564F2B" w:rsidRPr="00910016">
        <w:rPr>
          <w:rFonts w:ascii="Times New Roman" w:hAnsi="Times New Roman" w:cs="Times New Roman"/>
          <w:sz w:val="24"/>
          <w:szCs w:val="24"/>
        </w:rPr>
        <w:t>,</w:t>
      </w:r>
      <w:r w:rsidR="00A3447E" w:rsidRPr="00910016">
        <w:rPr>
          <w:rFonts w:ascii="Times New Roman" w:hAnsi="Times New Roman" w:cs="Times New Roman"/>
          <w:sz w:val="24"/>
          <w:szCs w:val="24"/>
        </w:rPr>
        <w:t>1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рублей. Фактически освоено 7 155,9 тыс. рублей, что составляет 100% от общего объема запланированных средств.</w:t>
      </w:r>
    </w:p>
    <w:p w:rsidR="004E6D33" w:rsidRPr="00910016" w:rsidRDefault="004E6D33" w:rsidP="00A0280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2016 году в рамках реализации программных мероприятий выполнено:</w:t>
      </w:r>
    </w:p>
    <w:p w:rsidR="004E6D33" w:rsidRPr="00910016" w:rsidRDefault="004E6D33" w:rsidP="004E6D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 Текущий ремонт структурного подразделения МАУ МП «Объединение молодежных центров», расположенного по адресу проезд Ледокольный, д. 7.</w:t>
      </w:r>
    </w:p>
    <w:p w:rsidR="004E6D33" w:rsidRPr="00910016" w:rsidRDefault="004E6D33" w:rsidP="004E6D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2. Текущий ремонт структурного подразделения МАУ МП «Дом молодежи», расположенного по адресу ул. Капитана Орликовой, д. 10.</w:t>
      </w:r>
    </w:p>
    <w:p w:rsidR="004E6D33" w:rsidRPr="00910016" w:rsidRDefault="004E6D33" w:rsidP="004E6D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Ремонт тренажерного зала структурного подразделения МАУ МП «Объединение молодежных центров», расположенного по адресу ул. Бондарная, д. 10 «а»</w:t>
      </w:r>
      <w:r w:rsidR="00564F2B" w:rsidRPr="00910016">
        <w:rPr>
          <w:rFonts w:ascii="Times New Roman" w:hAnsi="Times New Roman" w:cs="Times New Roman"/>
          <w:sz w:val="24"/>
          <w:szCs w:val="24"/>
        </w:rPr>
        <w:t>.</w:t>
      </w:r>
      <w:r w:rsidRPr="009100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E6D33" w:rsidRPr="00910016" w:rsidRDefault="004E6D33" w:rsidP="004E6D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4. Перенос системы вентиляции в структурном подразделении МАУ МП «Дом молодежи», расположенном по адресу ул. Капитана Орликовой, д. 3.</w:t>
      </w:r>
    </w:p>
    <w:p w:rsidR="004E6D33" w:rsidRPr="00910016" w:rsidRDefault="004E6D33" w:rsidP="004E6D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5. Текущий ремонт крыльца Центра развития молодежного предпринимательства МАУ МП «Объединение молодежных центров» в целях создания доступной среды для маломобильных групп населения.</w:t>
      </w:r>
    </w:p>
    <w:p w:rsidR="004E6D33" w:rsidRPr="00910016" w:rsidRDefault="004E6D33" w:rsidP="004E6D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6. Оснащение структурных подразделений МАУ МП «Объединение молодежных центров» оборудованием, мебелью и предметами интерьера. </w:t>
      </w:r>
    </w:p>
    <w:p w:rsidR="004E6D33" w:rsidRPr="00910016" w:rsidRDefault="004E6D33" w:rsidP="004E6D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7. Благоустройство территории, прилегающей к Молодежному центру гражданско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патриотического воспитания МАУ МП «Объединение молодежных центров» (установка металлического ограждения). </w:t>
      </w:r>
    </w:p>
    <w:p w:rsidR="004E6D33" w:rsidRPr="00910016" w:rsidRDefault="004E6D33" w:rsidP="004E6D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 xml:space="preserve">Позиционирование МАУ МП «Объединение молодежных центров» в качестве учреждений нового типа (20 публикаций в 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средствах массовой информации (далее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СМИ).</w:t>
      </w:r>
      <w:proofErr w:type="gramEnd"/>
    </w:p>
    <w:p w:rsidR="004E6D33" w:rsidRPr="00910016" w:rsidRDefault="004E6D33" w:rsidP="004E6D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Реализация программных мероприятий осуществлялась своевременно, согласно утвержденному плану работ.</w:t>
      </w:r>
    </w:p>
    <w:p w:rsidR="004E6D33" w:rsidRPr="00910016" w:rsidRDefault="004E6D33" w:rsidP="004E6D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6D33" w:rsidRPr="00910016" w:rsidRDefault="004E6D33" w:rsidP="004E6D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1.4. ВЦП «Доступное и качественное дошкольное образование»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4E6D33" w:rsidRPr="00910016" w:rsidRDefault="004E6D33" w:rsidP="004E6D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6D33" w:rsidRPr="00910016" w:rsidRDefault="004E6D33" w:rsidP="004E6D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ВЦП «Доступное и качественное дошкольное образование»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2019 годы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с целью организации предоставления качественного и доступного дошкольного образования.</w:t>
      </w:r>
    </w:p>
    <w:p w:rsidR="004E6D33" w:rsidRPr="00910016" w:rsidRDefault="004E6D33" w:rsidP="004E6D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На реализацию мероприятий в 2016 году предусмотрены средства в размере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2</w:t>
      </w:r>
      <w:r w:rsidR="008C551F" w:rsidRPr="00910016">
        <w:rPr>
          <w:rFonts w:ascii="Times New Roman" w:hAnsi="Times New Roman" w:cs="Times New Roman"/>
          <w:sz w:val="24"/>
          <w:szCs w:val="24"/>
        </w:rPr>
        <w:t> 536 999,1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рублей, из них средства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8C551F" w:rsidRPr="00910016">
        <w:rPr>
          <w:rFonts w:ascii="Times New Roman" w:hAnsi="Times New Roman" w:cs="Times New Roman"/>
          <w:sz w:val="24"/>
          <w:szCs w:val="24"/>
        </w:rPr>
        <w:t>947 274,0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рублей, средства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1</w:t>
      </w:r>
      <w:r w:rsidR="008C551F" w:rsidRPr="00910016">
        <w:rPr>
          <w:rFonts w:ascii="Times New Roman" w:hAnsi="Times New Roman" w:cs="Times New Roman"/>
          <w:sz w:val="24"/>
          <w:szCs w:val="24"/>
        </w:rPr>
        <w:t> 589 725,1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4E6D33" w:rsidRPr="00910016" w:rsidRDefault="004E6D33" w:rsidP="004E6D3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Фактически освоено 2</w:t>
      </w:r>
      <w:r w:rsidR="008C551F" w:rsidRPr="00910016">
        <w:rPr>
          <w:rFonts w:ascii="Times New Roman" w:hAnsi="Times New Roman" w:cs="Times New Roman"/>
          <w:sz w:val="24"/>
          <w:szCs w:val="24"/>
        </w:rPr>
        <w:t> 526 828</w:t>
      </w:r>
      <w:r w:rsidRPr="00910016">
        <w:rPr>
          <w:rFonts w:ascii="Times New Roman" w:hAnsi="Times New Roman" w:cs="Times New Roman"/>
          <w:sz w:val="24"/>
          <w:szCs w:val="24"/>
        </w:rPr>
        <w:t>,1 тыс. рублей или 99,</w:t>
      </w:r>
      <w:r w:rsidR="008C551F" w:rsidRPr="00910016">
        <w:rPr>
          <w:rFonts w:ascii="Times New Roman" w:hAnsi="Times New Roman" w:cs="Times New Roman"/>
          <w:sz w:val="24"/>
          <w:szCs w:val="24"/>
        </w:rPr>
        <w:t>6</w:t>
      </w:r>
      <w:r w:rsidRPr="00910016">
        <w:rPr>
          <w:rFonts w:ascii="Times New Roman" w:hAnsi="Times New Roman" w:cs="Times New Roman"/>
          <w:sz w:val="24"/>
          <w:szCs w:val="24"/>
        </w:rPr>
        <w:t>% от запланированного на год объема денежных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8C551F" w:rsidRPr="00910016">
        <w:rPr>
          <w:rFonts w:ascii="Times New Roman" w:hAnsi="Times New Roman" w:cs="Times New Roman"/>
          <w:sz w:val="24"/>
          <w:szCs w:val="24"/>
        </w:rPr>
        <w:t>947 274</w:t>
      </w:r>
      <w:r w:rsidRPr="00910016">
        <w:rPr>
          <w:rFonts w:ascii="Times New Roman" w:hAnsi="Times New Roman" w:cs="Times New Roman"/>
          <w:sz w:val="24"/>
          <w:szCs w:val="24"/>
        </w:rPr>
        <w:t>,0 тыс. рублей или 100% от плана, средств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074B5F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1</w:t>
      </w:r>
      <w:r w:rsidR="008C551F" w:rsidRPr="00910016">
        <w:rPr>
          <w:rFonts w:ascii="Times New Roman" w:hAnsi="Times New Roman" w:cs="Times New Roman"/>
          <w:sz w:val="24"/>
          <w:szCs w:val="24"/>
        </w:rPr>
        <w:t> 579 554</w:t>
      </w:r>
      <w:r w:rsidRPr="00910016">
        <w:rPr>
          <w:rFonts w:ascii="Times New Roman" w:hAnsi="Times New Roman" w:cs="Times New Roman"/>
          <w:sz w:val="24"/>
          <w:szCs w:val="24"/>
        </w:rPr>
        <w:t>,1 тыс. рублей или 99,</w:t>
      </w:r>
      <w:r w:rsidR="008C551F" w:rsidRPr="00910016">
        <w:rPr>
          <w:rFonts w:ascii="Times New Roman" w:hAnsi="Times New Roman" w:cs="Times New Roman"/>
          <w:sz w:val="24"/>
          <w:szCs w:val="24"/>
        </w:rPr>
        <w:t>4</w:t>
      </w:r>
      <w:r w:rsidRPr="00910016">
        <w:rPr>
          <w:rFonts w:ascii="Times New Roman" w:hAnsi="Times New Roman" w:cs="Times New Roman"/>
          <w:sz w:val="24"/>
          <w:szCs w:val="24"/>
        </w:rPr>
        <w:t>% от плана.</w:t>
      </w:r>
    </w:p>
    <w:p w:rsidR="008C551F" w:rsidRPr="00910016" w:rsidRDefault="008C551F" w:rsidP="008C5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2016 году услугу дошкольного образования в муниципальных дошкольных образовательных учреждениях получили 16 824 ребенка (99,8% от плана). Кроме того, 4 ребенка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инвалида получили услугу дошкольного образования на дому.</w:t>
      </w:r>
    </w:p>
    <w:p w:rsidR="008C551F" w:rsidRPr="00910016" w:rsidRDefault="008C551F" w:rsidP="008C5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Заявления на места для детей в возрасте от 3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х до 7 лет в учреждения, реализующие основные программы дошкольного образования, обеспечиваются полностью. </w:t>
      </w:r>
    </w:p>
    <w:p w:rsidR="008C551F" w:rsidRPr="00910016" w:rsidRDefault="008C551F" w:rsidP="008C5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Одним из наиболее эффективных направлений повышения доступности дошкольного образования является внедрение его вариативных форм. С этой целью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в 2016 году в ДОУ функционировали: </w:t>
      </w:r>
    </w:p>
    <w:p w:rsidR="008C551F" w:rsidRPr="00910016" w:rsidRDefault="001B2847" w:rsidP="008C5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8C551F" w:rsidRPr="00910016">
        <w:rPr>
          <w:rFonts w:ascii="Times New Roman" w:hAnsi="Times New Roman" w:cs="Times New Roman"/>
          <w:sz w:val="24"/>
          <w:szCs w:val="24"/>
        </w:rPr>
        <w:t xml:space="preserve"> центры игровой поддержки ребёнка в 13 МДОУ (с 01.09.2016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8C551F" w:rsidRPr="00910016">
        <w:rPr>
          <w:rFonts w:ascii="Times New Roman" w:hAnsi="Times New Roman" w:cs="Times New Roman"/>
          <w:sz w:val="24"/>
          <w:szCs w:val="24"/>
        </w:rPr>
        <w:t xml:space="preserve"> в 14 МДОУ); </w:t>
      </w:r>
    </w:p>
    <w:p w:rsidR="008C551F" w:rsidRPr="00910016" w:rsidRDefault="001B2847" w:rsidP="008C5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8C551F" w:rsidRPr="00910016">
        <w:rPr>
          <w:rFonts w:ascii="Times New Roman" w:hAnsi="Times New Roman" w:cs="Times New Roman"/>
          <w:sz w:val="24"/>
          <w:szCs w:val="24"/>
        </w:rPr>
        <w:t xml:space="preserve"> консультативные пункты в 11 МДОУ. В них детьми, не посещающими детский сад, осваиваются образовательные программы дошкольного образования,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8C551F" w:rsidRPr="00910016">
        <w:rPr>
          <w:rFonts w:ascii="Times New Roman" w:hAnsi="Times New Roman" w:cs="Times New Roman"/>
          <w:sz w:val="24"/>
          <w:szCs w:val="24"/>
        </w:rPr>
        <w:t xml:space="preserve">и предоставляется консультативная помощь родителям с охватом более 1 000 семей. </w:t>
      </w:r>
    </w:p>
    <w:p w:rsidR="008C551F" w:rsidRPr="00910016" w:rsidRDefault="008C551F" w:rsidP="008C5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 xml:space="preserve">Также в ДОУ в отчетном периоде функционировали 34 логопедических пункта (с 01.09.2016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35 логопедических пунктов), в которых по адаптированной программе обучались 823 ребенка.</w:t>
      </w:r>
    </w:p>
    <w:p w:rsidR="008C551F" w:rsidRPr="00910016" w:rsidRDefault="008C551F" w:rsidP="008C5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Созданная дифференцированная сеть дошкольных образовательных учреждений позволяет осуществлять дошкольное образование и подготовку детей к школе, ориентированную на различные индивидуальные образовательные потребности детей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и родителей, обеспечить право выбора форм и направленности дошкольного образования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соответствии с личностными особенностями ребенка.</w:t>
      </w:r>
    </w:p>
    <w:p w:rsidR="004E6D33" w:rsidRPr="00910016" w:rsidRDefault="008C551F" w:rsidP="008C5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Реализация программных мероприятий осуществлялась своевременно, согласно утвержденному плану работ.</w:t>
      </w:r>
    </w:p>
    <w:p w:rsidR="008C551F" w:rsidRPr="00910016" w:rsidRDefault="008C551F" w:rsidP="008C5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C551F" w:rsidRPr="00910016" w:rsidRDefault="008C551F" w:rsidP="008C551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1.5. ВЦП </w:t>
      </w:r>
      <w:r w:rsidRPr="0091001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10016">
        <w:rPr>
          <w:rFonts w:ascii="Times New Roman" w:eastAsia="Times New Roman" w:hAnsi="Times New Roman" w:cs="Times New Roman"/>
          <w:bCs/>
          <w:iCs/>
          <w:sz w:val="24"/>
          <w:szCs w:val="24"/>
        </w:rPr>
        <w:t>Обеспечение предоставления муниципальных</w:t>
      </w:r>
      <w:r w:rsidR="00A85B26" w:rsidRPr="0091001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910016">
        <w:rPr>
          <w:rFonts w:ascii="Times New Roman" w:eastAsia="Times New Roman" w:hAnsi="Times New Roman" w:cs="Times New Roman"/>
          <w:bCs/>
          <w:iCs/>
          <w:sz w:val="24"/>
          <w:szCs w:val="24"/>
        </w:rPr>
        <w:t>услуг (работ) в сфере общего и дополнительного образования</w:t>
      </w:r>
      <w:r w:rsidRPr="00910016">
        <w:rPr>
          <w:rFonts w:ascii="Times New Roman" w:eastAsia="Times New Roman" w:hAnsi="Times New Roman" w:cs="Times New Roman"/>
          <w:sz w:val="24"/>
          <w:szCs w:val="24"/>
        </w:rPr>
        <w:t>» на 2014</w:t>
      </w:r>
      <w:r w:rsidR="001B2847" w:rsidRPr="0091001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10016"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910016">
        <w:rPr>
          <w:rFonts w:ascii="Times New Roman" w:hAnsi="Times New Roman"/>
          <w:sz w:val="24"/>
          <w:szCs w:val="24"/>
        </w:rPr>
        <w:t>9</w:t>
      </w:r>
      <w:r w:rsidRPr="00910016">
        <w:rPr>
          <w:rFonts w:ascii="Times New Roman" w:eastAsia="Times New Roman" w:hAnsi="Times New Roman" w:cs="Times New Roman"/>
          <w:sz w:val="24"/>
          <w:szCs w:val="24"/>
        </w:rPr>
        <w:t xml:space="preserve"> годы</w:t>
      </w:r>
    </w:p>
    <w:p w:rsidR="008C551F" w:rsidRPr="00910016" w:rsidRDefault="008C551F" w:rsidP="004B0FFD">
      <w:pPr>
        <w:pStyle w:val="ConsPlusNonforma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ВЦП </w:t>
      </w:r>
      <w:r w:rsidR="004B0FFD" w:rsidRPr="00910016">
        <w:rPr>
          <w:rFonts w:ascii="Times New Roman" w:hAnsi="Times New Roman"/>
          <w:sz w:val="24"/>
          <w:szCs w:val="24"/>
        </w:rPr>
        <w:t>«Обеспечение предоставления муниципальных услуг (работ) в сфере общего и дополнительного образования»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4B0FFD" w:rsidRPr="00910016">
        <w:rPr>
          <w:rFonts w:ascii="Times New Roman" w:hAnsi="Times New Roman"/>
          <w:sz w:val="24"/>
          <w:szCs w:val="24"/>
        </w:rPr>
        <w:t xml:space="preserve">2019 годы </w:t>
      </w:r>
      <w:proofErr w:type="gramStart"/>
      <w:r w:rsidR="004B0FFD"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="004B0FFD" w:rsidRPr="00910016">
        <w:rPr>
          <w:rFonts w:ascii="Times New Roman" w:hAnsi="Times New Roman"/>
          <w:sz w:val="24"/>
          <w:szCs w:val="24"/>
        </w:rPr>
        <w:t xml:space="preserve"> с целью организации предоставления качественного и доступного общего и дополнительного образования.</w:t>
      </w:r>
    </w:p>
    <w:p w:rsidR="004B0FFD" w:rsidRPr="00910016" w:rsidRDefault="004B0FFD" w:rsidP="004B0FFD">
      <w:pPr>
        <w:pStyle w:val="ConsPlusNonforma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3 075 692,5 тыс. рублей,</w:t>
      </w:r>
      <w:r w:rsidR="00A85B26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1 143 675,0</w:t>
      </w:r>
      <w:r w:rsidR="00A85B26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тыс. рублей,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1 932 017,5 тыс. рублей. </w:t>
      </w:r>
    </w:p>
    <w:p w:rsidR="004B0FFD" w:rsidRPr="00910016" w:rsidRDefault="004B0FFD" w:rsidP="004B0FFD">
      <w:pPr>
        <w:pStyle w:val="ConsPlusNonforma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Фактически освоены средства в размере 3 075 427,0 тыс. рублей, что составляет 100% от общего объема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1 143 675,0 тыс. рублей или 100% от плана, средств областного бюджета</w:t>
      </w:r>
      <w:r w:rsidR="00A85B26" w:rsidRPr="00910016">
        <w:rPr>
          <w:rFonts w:ascii="Times New Roman" w:hAnsi="Times New Roman"/>
          <w:sz w:val="24"/>
          <w:szCs w:val="24"/>
        </w:rPr>
        <w:t xml:space="preserve"> 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 1 931 752,0 тыс. рублей или 100% от плана.</w:t>
      </w:r>
    </w:p>
    <w:p w:rsidR="004B0FFD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2016 году среднегодовая численность обучающихся муниципальных общеобразовательных учреждений составила 28 482,9 человек (99,7% от плана), 79,3 детей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инвалидов обучались на дому (99,5% от плана). Кроме того, 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в среднем за год </w:t>
      </w:r>
      <w:r w:rsidRPr="00910016">
        <w:rPr>
          <w:rFonts w:ascii="Times New Roman" w:hAnsi="Times New Roman" w:cs="Times New Roman"/>
          <w:sz w:val="24"/>
          <w:szCs w:val="24"/>
        </w:rPr>
        <w:t xml:space="preserve">в общеобразовательных учреждениях получали услугу дошкольного образования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455,9 детей (100,2% от плана).</w:t>
      </w:r>
    </w:p>
    <w:p w:rsidR="004B0FFD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Основными причинами отклонения от плановых показателей количества потребителей услуг является:</w:t>
      </w:r>
    </w:p>
    <w:p w:rsidR="004B0FFD" w:rsidRPr="00910016" w:rsidRDefault="001B2847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B0FFD" w:rsidRPr="00910016">
        <w:rPr>
          <w:rFonts w:ascii="Times New Roman" w:hAnsi="Times New Roman" w:cs="Times New Roman"/>
          <w:sz w:val="24"/>
          <w:szCs w:val="24"/>
        </w:rPr>
        <w:t xml:space="preserve"> выбытие </w:t>
      </w:r>
      <w:proofErr w:type="gramStart"/>
      <w:r w:rsidR="004B0FFD" w:rsidRPr="0091001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B0FFD" w:rsidRPr="00910016">
        <w:rPr>
          <w:rFonts w:ascii="Times New Roman" w:hAnsi="Times New Roman" w:cs="Times New Roman"/>
          <w:sz w:val="24"/>
          <w:szCs w:val="24"/>
        </w:rPr>
        <w:t xml:space="preserve"> за пределы Мурманской области;</w:t>
      </w:r>
    </w:p>
    <w:p w:rsidR="004B0FFD" w:rsidRPr="00910016" w:rsidRDefault="001B2847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B0FFD" w:rsidRPr="00910016">
        <w:rPr>
          <w:rFonts w:ascii="Times New Roman" w:hAnsi="Times New Roman" w:cs="Times New Roman"/>
          <w:sz w:val="24"/>
          <w:szCs w:val="24"/>
        </w:rPr>
        <w:t xml:space="preserve"> выбытие обучающихся для обучения в учреждениях среднего профессионального образования;</w:t>
      </w:r>
      <w:proofErr w:type="gramEnd"/>
    </w:p>
    <w:p w:rsidR="004B0FFD" w:rsidRPr="00910016" w:rsidRDefault="001B2847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B0FFD" w:rsidRPr="00910016">
        <w:rPr>
          <w:rFonts w:ascii="Times New Roman" w:hAnsi="Times New Roman" w:cs="Times New Roman"/>
          <w:sz w:val="24"/>
          <w:szCs w:val="24"/>
        </w:rPr>
        <w:t xml:space="preserve"> выбытие обучающихся в связи с условиями работы родителей;</w:t>
      </w:r>
    </w:p>
    <w:p w:rsidR="004B0FFD" w:rsidRPr="00910016" w:rsidRDefault="001B2847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B0FFD" w:rsidRPr="00910016">
        <w:rPr>
          <w:rFonts w:ascii="Times New Roman" w:hAnsi="Times New Roman" w:cs="Times New Roman"/>
          <w:sz w:val="24"/>
          <w:szCs w:val="24"/>
        </w:rPr>
        <w:t xml:space="preserve"> необходимость освоения образовательных программ общего образования детьми с ограниченными возможностями здоровья. </w:t>
      </w:r>
    </w:p>
    <w:p w:rsidR="004B0FFD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Сеть муниципальных учреждений, реализующих общеобразовательные программы, создает условия для получения качественного образования и позволяет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в полной мере обеспечивать социальный заказ. Основное общее образование обеспечивает освоение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общеобразовательных программ основного общего образования, условия для воспитания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и формирования личности обучающегося, для развития его способности к социальному самоопределению.</w:t>
      </w:r>
    </w:p>
    <w:p w:rsidR="004B0FFD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2016 году вырос средний балл по итогам сдачи ЕГЭ по основным предметам.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Из 19 обучающихся Мурманской области, набравших 100 баллов по итогам ЕГЭ по русскому языку, 10 человек обучались в мурманских школах. Из 2 обучающихся Мурманской области, набравших 100 баллов по итогам ЕГЭ по математике, 1 человек обучался в мурманской школе. Кроме того, в 2016 году значительное число экзаменационных работ выпускников мурманских школ набрало от 91 до 100 баллов.</w:t>
      </w:r>
    </w:p>
    <w:p w:rsidR="004B0FFD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Успешно решается задача системы образования по созданию условий для всестороннего развития каждого ученика, в которых он может проявить свои способности </w:t>
      </w:r>
      <w:r w:rsidRPr="00910016">
        <w:rPr>
          <w:rFonts w:ascii="Times New Roman" w:hAnsi="Times New Roman" w:cs="Times New Roman"/>
          <w:sz w:val="24"/>
          <w:szCs w:val="24"/>
        </w:rPr>
        <w:lastRenderedPageBreak/>
        <w:t>и таланты. Мурманские школьники демонстрируют традиционно высокие результаты участия в олимпиадах и мероприятиях интеллектуальной, спортивной и творческой направленности.</w:t>
      </w:r>
    </w:p>
    <w:p w:rsidR="004B0FFD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Все более популярным среди школьников становится участие в олимпиадах. Ежегодно олимпиады проводятся по 21 общеобразовательному предмету.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В 2015/2016 учебном году ученики показали высокую результативность участия в региональном этапе Всероссийской олимпиады школьников: 25 победителей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и 85 призеров из 16 общеобразовательных учреждений (54,0% от общего количества дипломантов регионального этапа). 14 старшеклассников гимназий и лицеев города Мурманска приняли участие в заключительном этапе олимпиады по 13 учебным предметам, став победителями и призерами на уровне Российской Федерации.</w:t>
      </w:r>
      <w:proofErr w:type="gramEnd"/>
    </w:p>
    <w:p w:rsidR="004B0FFD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Развивается процесс интеграции детей с ограниченными возможностями здоровья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общеобразовательную среду. Совершенствуется система специальной (коррекционной) помощи детям с ограниченными возможностями здоровья, создаются условия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для получения образования детьми с тяжелыми нарушениями речи, для детей с тяжелыми нарушениями в умственном и физическом развитии, </w:t>
      </w:r>
      <w:r w:rsidR="007D21E5" w:rsidRPr="00910016">
        <w:rPr>
          <w:rFonts w:ascii="Times New Roman" w:hAnsi="Times New Roman" w:cs="Times New Roman"/>
          <w:sz w:val="24"/>
          <w:szCs w:val="24"/>
        </w:rPr>
        <w:t>в т.ч.</w:t>
      </w:r>
      <w:r w:rsidRPr="00910016">
        <w:rPr>
          <w:rFonts w:ascii="Times New Roman" w:hAnsi="Times New Roman" w:cs="Times New Roman"/>
          <w:sz w:val="24"/>
          <w:szCs w:val="24"/>
        </w:rPr>
        <w:t xml:space="preserve"> с аутичным спектром.</w:t>
      </w:r>
    </w:p>
    <w:p w:rsidR="004B0FFD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В 2016 году сеть организаций, реализующих программы дополнительного образования детей, представлена 19 учреждениями различных видов. </w:t>
      </w:r>
      <w:r w:rsidR="006F53E5" w:rsidRPr="00910016">
        <w:rPr>
          <w:rFonts w:ascii="Times New Roman" w:hAnsi="Times New Roman" w:cs="Times New Roman"/>
          <w:sz w:val="24"/>
          <w:szCs w:val="24"/>
        </w:rPr>
        <w:t>Ч</w:t>
      </w:r>
      <w:r w:rsidRPr="00910016">
        <w:rPr>
          <w:rFonts w:ascii="Times New Roman" w:hAnsi="Times New Roman" w:cs="Times New Roman"/>
          <w:sz w:val="24"/>
          <w:szCs w:val="24"/>
        </w:rPr>
        <w:t>исленность воспитанников учреждений дополнительного образования составила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13 765 человек (100,5% от плана), в т.ч. 584 учащихся мурманских школ проходили обучение по программам основного общего, среднего (полного) общего образования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части изучения дисциплины «Технология» в муниципальном бюджетном учреждении дополнительного образования города Мурманска Центр профессиональной ориентации «ПрофСтар».</w:t>
      </w:r>
    </w:p>
    <w:p w:rsidR="004B0FFD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Доля детей, охваченных образовательными программами дополнительного образования в муниципальных учреждениях дополнительного образования, в общей численности детей и молодежи в возрасте 5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18 лет, составила 34,9% (102,6% от плана).</w:t>
      </w:r>
    </w:p>
    <w:p w:rsidR="004B0FFD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В учреждениях дополнительного образования детей </w:t>
      </w:r>
      <w:r w:rsidR="006F53E5" w:rsidRPr="00910016">
        <w:rPr>
          <w:rFonts w:ascii="Times New Roman" w:hAnsi="Times New Roman" w:cs="Times New Roman"/>
          <w:sz w:val="24"/>
          <w:szCs w:val="24"/>
        </w:rPr>
        <w:t>обучалось</w:t>
      </w:r>
      <w:r w:rsidRPr="00910016">
        <w:rPr>
          <w:rFonts w:ascii="Times New Roman" w:hAnsi="Times New Roman" w:cs="Times New Roman"/>
          <w:sz w:val="24"/>
          <w:szCs w:val="24"/>
        </w:rPr>
        <w:t xml:space="preserve"> около 800 детей, находящихся в трудной жизненной ситуации, </w:t>
      </w:r>
      <w:r w:rsidR="007D21E5" w:rsidRPr="00910016">
        <w:rPr>
          <w:rFonts w:ascii="Times New Roman" w:hAnsi="Times New Roman" w:cs="Times New Roman"/>
          <w:sz w:val="24"/>
          <w:szCs w:val="24"/>
        </w:rPr>
        <w:t>в т.ч.</w:t>
      </w:r>
      <w:r w:rsidRPr="00910016">
        <w:rPr>
          <w:rFonts w:ascii="Times New Roman" w:hAnsi="Times New Roman" w:cs="Times New Roman"/>
          <w:sz w:val="24"/>
          <w:szCs w:val="24"/>
        </w:rPr>
        <w:t xml:space="preserve"> дети, состоящие на профилактическом учете, дети, оставшиеся без попечения родителей, и дети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с ограниченными возможностями здоровья.</w:t>
      </w:r>
    </w:p>
    <w:p w:rsidR="004B0FFD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Основными направлениями по расширению потенциала системы дополнительного образования детей являются:</w:t>
      </w:r>
    </w:p>
    <w:p w:rsidR="004B0FFD" w:rsidRPr="00910016" w:rsidRDefault="001B2847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B0FFD" w:rsidRPr="00910016">
        <w:rPr>
          <w:rFonts w:ascii="Times New Roman" w:hAnsi="Times New Roman" w:cs="Times New Roman"/>
          <w:sz w:val="24"/>
          <w:szCs w:val="24"/>
        </w:rPr>
        <w:t xml:space="preserve"> реализация мероприятий по развитию дополнительного образования детей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8431C9" w:rsidRPr="00910016">
        <w:rPr>
          <w:rFonts w:ascii="Times New Roman" w:hAnsi="Times New Roman" w:cs="Times New Roman"/>
          <w:sz w:val="24"/>
          <w:szCs w:val="24"/>
        </w:rPr>
        <w:t>в рамках муниципальных</w:t>
      </w:r>
      <w:r w:rsidR="004B0FFD" w:rsidRPr="00910016">
        <w:rPr>
          <w:rFonts w:ascii="Times New Roman" w:hAnsi="Times New Roman" w:cs="Times New Roman"/>
          <w:sz w:val="24"/>
          <w:szCs w:val="24"/>
        </w:rPr>
        <w:t xml:space="preserve"> программ;</w:t>
      </w:r>
    </w:p>
    <w:p w:rsidR="004B0FFD" w:rsidRPr="00910016" w:rsidRDefault="001B2847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B0FFD" w:rsidRPr="00910016">
        <w:rPr>
          <w:rFonts w:ascii="Times New Roman" w:hAnsi="Times New Roman" w:cs="Times New Roman"/>
          <w:sz w:val="24"/>
          <w:szCs w:val="24"/>
        </w:rPr>
        <w:t xml:space="preserve"> совершенствование организационно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B0FFD" w:rsidRPr="00910016">
        <w:rPr>
          <w:rFonts w:ascii="Times New Roman" w:hAnsi="Times New Roman" w:cs="Times New Roman"/>
          <w:sz w:val="24"/>
          <w:szCs w:val="24"/>
        </w:rPr>
        <w:t xml:space="preserve">экономических механизмов </w:t>
      </w:r>
      <w:proofErr w:type="gramStart"/>
      <w:r w:rsidR="004B0FFD" w:rsidRPr="00910016">
        <w:rPr>
          <w:rFonts w:ascii="Times New Roman" w:hAnsi="Times New Roman" w:cs="Times New Roman"/>
          <w:sz w:val="24"/>
          <w:szCs w:val="24"/>
        </w:rPr>
        <w:t>обеспечения доступности услуг дополнительного образования детей</w:t>
      </w:r>
      <w:proofErr w:type="gramEnd"/>
      <w:r w:rsidR="004B0FFD" w:rsidRPr="00910016">
        <w:rPr>
          <w:rFonts w:ascii="Times New Roman" w:hAnsi="Times New Roman" w:cs="Times New Roman"/>
          <w:sz w:val="24"/>
          <w:szCs w:val="24"/>
        </w:rPr>
        <w:t>;</w:t>
      </w:r>
    </w:p>
    <w:p w:rsidR="004B0FFD" w:rsidRPr="00910016" w:rsidRDefault="001B2847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B0FFD" w:rsidRPr="00910016">
        <w:rPr>
          <w:rFonts w:ascii="Times New Roman" w:hAnsi="Times New Roman" w:cs="Times New Roman"/>
          <w:sz w:val="24"/>
          <w:szCs w:val="24"/>
        </w:rPr>
        <w:t xml:space="preserve"> распространение современных моделей организации дополнительного образования детей;</w:t>
      </w:r>
    </w:p>
    <w:p w:rsidR="004B0FFD" w:rsidRPr="00910016" w:rsidRDefault="001B2847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B0FFD" w:rsidRPr="00910016">
        <w:rPr>
          <w:rFonts w:ascii="Times New Roman" w:hAnsi="Times New Roman" w:cs="Times New Roman"/>
          <w:sz w:val="24"/>
          <w:szCs w:val="24"/>
        </w:rPr>
        <w:t xml:space="preserve"> разработка и внедрение </w:t>
      </w:r>
      <w:proofErr w:type="gramStart"/>
      <w:r w:rsidR="004B0FFD" w:rsidRPr="00910016">
        <w:rPr>
          <w:rFonts w:ascii="Times New Roman" w:hAnsi="Times New Roman" w:cs="Times New Roman"/>
          <w:sz w:val="24"/>
          <w:szCs w:val="24"/>
        </w:rPr>
        <w:t>системы оценки качества дополнительного образования детей</w:t>
      </w:r>
      <w:proofErr w:type="gramEnd"/>
      <w:r w:rsidR="004B0FFD" w:rsidRPr="00910016">
        <w:rPr>
          <w:rFonts w:ascii="Times New Roman" w:hAnsi="Times New Roman" w:cs="Times New Roman"/>
          <w:sz w:val="24"/>
          <w:szCs w:val="24"/>
        </w:rPr>
        <w:t>.</w:t>
      </w:r>
    </w:p>
    <w:p w:rsidR="008C551F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Реализация программных мероприятий осуществлялась своевременно, согласно утвержденному плану работ.</w:t>
      </w:r>
    </w:p>
    <w:p w:rsidR="004B0FFD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0FFD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1.6. ВЦП «Школьное питание»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4B0FFD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0FFD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ВЦП «Школьное питание»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2019 годы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с целью создания в муниципальных общеобразовательных организациях города Мурманска условий для полноценного качественного питания обучающихся с целью сохранения и укрепления их здоровья.</w:t>
      </w:r>
    </w:p>
    <w:p w:rsidR="004B0FFD" w:rsidRPr="00910016" w:rsidRDefault="004B0FFD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176 406,3 тыс. рублей, в т.ч. средства </w:t>
      </w:r>
      <w:r w:rsidRPr="00910016">
        <w:rPr>
          <w:rFonts w:ascii="Times New Roman" w:hAnsi="Times New Roman" w:cs="Times New Roman"/>
          <w:sz w:val="24"/>
          <w:szCs w:val="24"/>
        </w:rPr>
        <w:lastRenderedPageBreak/>
        <w:t>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14 792,5 тыс. рублей, средства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 xml:space="preserve">161 613,8 тыс. рублей. </w:t>
      </w:r>
    </w:p>
    <w:p w:rsidR="004B0FFD" w:rsidRPr="00910016" w:rsidRDefault="00665439" w:rsidP="004B0F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В 2016 году</w:t>
      </w:r>
      <w:r w:rsidR="004B0FFD" w:rsidRPr="00910016">
        <w:rPr>
          <w:rFonts w:ascii="Times New Roman" w:hAnsi="Times New Roman" w:cs="Times New Roman"/>
          <w:sz w:val="24"/>
          <w:szCs w:val="24"/>
        </w:rPr>
        <w:t xml:space="preserve"> в рамках осуществления программных мероприятий были освоены средства в размере </w:t>
      </w:r>
      <w:r w:rsidRPr="00910016">
        <w:rPr>
          <w:rFonts w:ascii="Times New Roman" w:hAnsi="Times New Roman" w:cs="Times New Roman"/>
          <w:sz w:val="24"/>
          <w:szCs w:val="24"/>
        </w:rPr>
        <w:t>164 605,5</w:t>
      </w:r>
      <w:r w:rsidR="004B0FFD" w:rsidRPr="00910016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Pr="00910016">
        <w:rPr>
          <w:rFonts w:ascii="Times New Roman" w:hAnsi="Times New Roman" w:cs="Times New Roman"/>
          <w:sz w:val="24"/>
          <w:szCs w:val="24"/>
        </w:rPr>
        <w:t>93,3</w:t>
      </w:r>
      <w:r w:rsidR="004B0FFD" w:rsidRPr="00910016">
        <w:rPr>
          <w:rFonts w:ascii="Times New Roman" w:hAnsi="Times New Roman" w:cs="Times New Roman"/>
          <w:sz w:val="24"/>
          <w:szCs w:val="24"/>
        </w:rPr>
        <w:t>% от общего объема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14 385,6</w:t>
      </w:r>
      <w:r w:rsidR="004B0FFD"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Pr="00910016">
        <w:rPr>
          <w:rFonts w:ascii="Times New Roman" w:hAnsi="Times New Roman" w:cs="Times New Roman"/>
          <w:sz w:val="24"/>
          <w:szCs w:val="24"/>
        </w:rPr>
        <w:t>97</w:t>
      </w:r>
      <w:r w:rsidR="004B0FFD" w:rsidRPr="00910016">
        <w:rPr>
          <w:rFonts w:ascii="Times New Roman" w:hAnsi="Times New Roman" w:cs="Times New Roman"/>
          <w:sz w:val="24"/>
          <w:szCs w:val="24"/>
        </w:rPr>
        <w:t>,2% от плана, средств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150 219,9</w:t>
      </w:r>
      <w:r w:rsidR="004B0FFD"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Pr="00910016">
        <w:rPr>
          <w:rFonts w:ascii="Times New Roman" w:hAnsi="Times New Roman" w:cs="Times New Roman"/>
          <w:sz w:val="24"/>
          <w:szCs w:val="24"/>
        </w:rPr>
        <w:t>92</w:t>
      </w:r>
      <w:r w:rsidR="004B0FFD" w:rsidRPr="00910016">
        <w:rPr>
          <w:rFonts w:ascii="Times New Roman" w:hAnsi="Times New Roman" w:cs="Times New Roman"/>
          <w:sz w:val="24"/>
          <w:szCs w:val="24"/>
        </w:rPr>
        <w:t>,9% от плана.</w:t>
      </w:r>
      <w:proofErr w:type="gramEnd"/>
    </w:p>
    <w:p w:rsidR="00665439" w:rsidRPr="00910016" w:rsidRDefault="00665439" w:rsidP="0066543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В 2016 году количество обучающихся общеобразовательных организаций, </w:t>
      </w:r>
      <w:r w:rsidR="007D21E5" w:rsidRPr="00910016">
        <w:rPr>
          <w:rFonts w:ascii="Times New Roman" w:hAnsi="Times New Roman" w:cs="Times New Roman"/>
          <w:sz w:val="24"/>
          <w:szCs w:val="24"/>
        </w:rPr>
        <w:t>в т.ч.</w:t>
      </w:r>
      <w:r w:rsidRPr="00910016">
        <w:rPr>
          <w:rFonts w:ascii="Times New Roman" w:hAnsi="Times New Roman" w:cs="Times New Roman"/>
          <w:sz w:val="24"/>
          <w:szCs w:val="24"/>
        </w:rPr>
        <w:t xml:space="preserve"> общеобразовательных организаций, реализующих программы дошкольного и начального общего образования, получающих питание на бесплатной основе, составило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8 799,3 человек (99,0% от плана).</w:t>
      </w:r>
    </w:p>
    <w:p w:rsidR="00665439" w:rsidRPr="00910016" w:rsidRDefault="00665439" w:rsidP="0066543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Количество обучающихся 1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4 классов общеобразовательных организаций, </w:t>
      </w:r>
      <w:r w:rsidR="007D21E5" w:rsidRPr="00910016">
        <w:rPr>
          <w:rFonts w:ascii="Times New Roman" w:hAnsi="Times New Roman" w:cs="Times New Roman"/>
          <w:sz w:val="24"/>
          <w:szCs w:val="24"/>
        </w:rPr>
        <w:t>в т.ч.</w:t>
      </w:r>
      <w:r w:rsidRPr="00910016">
        <w:rPr>
          <w:rFonts w:ascii="Times New Roman" w:hAnsi="Times New Roman" w:cs="Times New Roman"/>
          <w:sz w:val="24"/>
          <w:szCs w:val="24"/>
        </w:rPr>
        <w:t xml:space="preserve"> общеобразовательных организаций, реализующих программы дошкольного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и начального общего образования, обеспеченных бесплатным цельным молоком либо питьевым молоком, составило 11 631 человек (96,8% от плана в связи с изменением фактической численности обучающихся начальных классов, пропусками в связи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с болезнью, участием в олимпиадах, соревнованиях и т.д.). </w:t>
      </w:r>
      <w:proofErr w:type="gramEnd"/>
    </w:p>
    <w:p w:rsidR="00665439" w:rsidRPr="00910016" w:rsidRDefault="00665439" w:rsidP="0066543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Доля обучающихся общеобразовательных организаций, </w:t>
      </w:r>
      <w:r w:rsidR="007D21E5" w:rsidRPr="00910016">
        <w:rPr>
          <w:rFonts w:ascii="Times New Roman" w:hAnsi="Times New Roman" w:cs="Times New Roman"/>
          <w:sz w:val="24"/>
          <w:szCs w:val="24"/>
        </w:rPr>
        <w:t>в т.ч.</w:t>
      </w:r>
      <w:r w:rsidRPr="00910016">
        <w:rPr>
          <w:rFonts w:ascii="Times New Roman" w:hAnsi="Times New Roman" w:cs="Times New Roman"/>
          <w:sz w:val="24"/>
          <w:szCs w:val="24"/>
        </w:rPr>
        <w:t xml:space="preserve"> общеобразовательных организаций, реализующих программы дошкольного и начального общего образования, обеспеченных организованным горячим питанием за счет всех источников финансирования, в общем количестве обучающихся, фактически посещавших данные организации, в 2016 году составила 91,7% (101,2 % от плана).</w:t>
      </w:r>
    </w:p>
    <w:p w:rsidR="00665439" w:rsidRPr="00910016" w:rsidRDefault="00665439" w:rsidP="0066543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Доля обучающихся муниципальных образовательных организаций, получающих питание на бесплатной основе, от общего количества обучающихся, имеющих право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на получение бесплатного питания, составила 100%. </w:t>
      </w:r>
    </w:p>
    <w:p w:rsidR="00665439" w:rsidRPr="00910016" w:rsidRDefault="00665439" w:rsidP="0066543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В рамках реализации программных мероприятий </w:t>
      </w:r>
      <w:r w:rsidR="006F53E5" w:rsidRPr="00910016">
        <w:rPr>
          <w:rFonts w:ascii="Times New Roman" w:hAnsi="Times New Roman" w:cs="Times New Roman"/>
          <w:sz w:val="24"/>
          <w:szCs w:val="24"/>
        </w:rPr>
        <w:t>проводилась</w:t>
      </w:r>
      <w:r w:rsidRPr="00910016">
        <w:rPr>
          <w:rFonts w:ascii="Times New Roman" w:hAnsi="Times New Roman" w:cs="Times New Roman"/>
          <w:sz w:val="24"/>
          <w:szCs w:val="24"/>
        </w:rPr>
        <w:t xml:space="preserve"> активная работа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по пропаганде здорового питания среди учащихся.</w:t>
      </w:r>
    </w:p>
    <w:p w:rsidR="00665439" w:rsidRPr="00910016" w:rsidRDefault="00665439" w:rsidP="0066543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Реализация программных мероприятий осуществлялась своевременно, согласно утвержденному плану работ.</w:t>
      </w:r>
    </w:p>
    <w:p w:rsidR="003D4EDC" w:rsidRPr="00910016" w:rsidRDefault="003D4EDC" w:rsidP="0066543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Неполное освоение финансирования по программе обусловлено пропусками детьми занятий по объективным причинам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по болезни, по причине участия в олимпиадах, соревнованиях и пр.</w:t>
      </w:r>
    </w:p>
    <w:p w:rsidR="003D4EDC" w:rsidRPr="00910016" w:rsidRDefault="003D4EDC" w:rsidP="0066543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4EDC" w:rsidRPr="00910016" w:rsidRDefault="003D4EDC" w:rsidP="0066543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1.7. ВЦП «Молодежь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3D4EDC" w:rsidRPr="00910016" w:rsidRDefault="003D4EDC" w:rsidP="0066543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4EDC" w:rsidRPr="00910016" w:rsidRDefault="003D4EDC" w:rsidP="003D4E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ВЦП «Молодежь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 разработана с целью развития и реализации потенциала молодежи города Мурманска.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4EDC" w:rsidRPr="00910016" w:rsidRDefault="003D4EDC" w:rsidP="003D4E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68 733,7 тыс. рублей. Фактически освоено 68 729,4 тыс. рублей или 100% от запланированного на год объема денежных средств. </w:t>
      </w:r>
    </w:p>
    <w:p w:rsidR="00E42374" w:rsidRPr="00910016" w:rsidRDefault="00E42374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2016 году организовано и проведено свыше 4 860 мероприятий. В это число вошли групповые занятия, тренинги, акции, массовые городские мероприятия различной направленности.</w:t>
      </w:r>
    </w:p>
    <w:p w:rsidR="00E42374" w:rsidRPr="00910016" w:rsidRDefault="00E42374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2016 году работа с подростками и молодежью проводилась по следующим приоритетным направлениям.</w:t>
      </w:r>
    </w:p>
    <w:p w:rsidR="00E42374" w:rsidRPr="00910016" w:rsidRDefault="00E42374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Мероприятия в области молодежной политики, в т.ч.: выездной обучающий семинар для специалистов ОУ города Мурманска, семинар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практикум по организации работы с подростками, попавшими в трудную жизненную ситуацию, семинар на тему «Предупреждение профессионального «выгорания» у специалистов, работающих с подростками», День молодежи, акция, приуроченная </w:t>
      </w:r>
      <w:r w:rsidR="006F53E5" w:rsidRPr="00910016">
        <w:rPr>
          <w:rFonts w:ascii="Times New Roman" w:hAnsi="Times New Roman" w:cs="Times New Roman"/>
          <w:sz w:val="24"/>
          <w:szCs w:val="24"/>
        </w:rPr>
        <w:t>ко</w:t>
      </w:r>
      <w:r w:rsidR="00564F2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Дню солидарности в борьбе с терроризмом, участие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6F53E5" w:rsidRPr="00910016">
        <w:rPr>
          <w:rFonts w:ascii="Times New Roman" w:hAnsi="Times New Roman" w:cs="Times New Roman"/>
          <w:sz w:val="24"/>
          <w:szCs w:val="24"/>
        </w:rPr>
        <w:t>в мероприятиях</w:t>
      </w:r>
      <w:r w:rsidRPr="00910016">
        <w:rPr>
          <w:rFonts w:ascii="Times New Roman" w:hAnsi="Times New Roman" w:cs="Times New Roman"/>
          <w:sz w:val="24"/>
          <w:szCs w:val="24"/>
        </w:rPr>
        <w:t>, приуроченных к 100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летию основания города </w:t>
      </w:r>
      <w:r w:rsidRPr="00910016">
        <w:rPr>
          <w:rFonts w:ascii="Times New Roman" w:hAnsi="Times New Roman" w:cs="Times New Roman"/>
          <w:sz w:val="24"/>
          <w:szCs w:val="24"/>
        </w:rPr>
        <w:lastRenderedPageBreak/>
        <w:t>Мурманска, участие в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XXIV Всероссийском молодежном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лагере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семинаре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«РОСТ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2016» и пр. В указанных мероприятиях приняли участие 1 000 человек. В региональных и общероссийских мероприятиях, конкурсах, фестивалях город Мурманск представляли 10 человек из числа молодежи.</w:t>
      </w:r>
    </w:p>
    <w:p w:rsidR="00E42374" w:rsidRPr="00910016" w:rsidRDefault="00E42374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2. Выплата стипендий главы муниципального образования город Мурманск. Именная стипендия выплачивалась 23 стипендиатам с сентября 2015 года по август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2016 года и 23 стипендиатам с сентября 2016 года.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Размер стипендии составля</w:t>
      </w:r>
      <w:r w:rsidR="006F53E5" w:rsidRPr="00910016">
        <w:rPr>
          <w:rFonts w:ascii="Times New Roman" w:hAnsi="Times New Roman" w:cs="Times New Roman"/>
          <w:sz w:val="24"/>
          <w:szCs w:val="24"/>
        </w:rPr>
        <w:t>л</w:t>
      </w:r>
      <w:r w:rsidRPr="00910016">
        <w:rPr>
          <w:rFonts w:ascii="Times New Roman" w:hAnsi="Times New Roman" w:cs="Times New Roman"/>
          <w:sz w:val="24"/>
          <w:szCs w:val="24"/>
        </w:rPr>
        <w:t xml:space="preserve"> для аспирантов очной формы обучения образовательных организаций высшего образования города Мурманска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2 912 рублей в месяц, для студентов (курсантов) очной формы обучения образовательных организаций высшего образования города Мурманска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2 392 рубля в месяц, для студентов (курсантов) очной формы обучения профессиональных образовательных организаций города Мурманска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1 872 рубля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месяц.</w:t>
      </w:r>
      <w:proofErr w:type="gramEnd"/>
    </w:p>
    <w:p w:rsidR="00E42374" w:rsidRPr="00910016" w:rsidRDefault="00E42374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3. Оказание муниципальной финансовой поддержки молодежным и детским общественным объединениям. </w:t>
      </w:r>
      <w:r w:rsidR="006F53E5" w:rsidRPr="00910016">
        <w:rPr>
          <w:rFonts w:ascii="Times New Roman" w:hAnsi="Times New Roman" w:cs="Times New Roman"/>
          <w:sz w:val="24"/>
          <w:szCs w:val="24"/>
        </w:rPr>
        <w:t>В 2016 году</w:t>
      </w:r>
      <w:r w:rsidRPr="00910016">
        <w:rPr>
          <w:rFonts w:ascii="Times New Roman" w:hAnsi="Times New Roman" w:cs="Times New Roman"/>
          <w:sz w:val="24"/>
          <w:szCs w:val="24"/>
        </w:rPr>
        <w:t xml:space="preserve"> финансовая поддержка в виде субсидии оказана 14 проектам, организованным 2 молодежными общественными организациями.</w:t>
      </w:r>
    </w:p>
    <w:p w:rsidR="00E42374" w:rsidRPr="00910016" w:rsidRDefault="00E42374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4. Вручение премий главы муниципального образования город Мурманск 30 жителям города Мурманска в возрасте от 14 до 30 лет. Размер денежного вознаграждения каждого из лауреатов составил </w:t>
      </w:r>
      <w:r w:rsidR="008613D5" w:rsidRPr="00910016">
        <w:rPr>
          <w:rFonts w:ascii="Times New Roman" w:hAnsi="Times New Roman" w:cs="Times New Roman"/>
          <w:sz w:val="24"/>
          <w:szCs w:val="24"/>
        </w:rPr>
        <w:t>1</w:t>
      </w:r>
      <w:r w:rsidRPr="00910016">
        <w:rPr>
          <w:rFonts w:ascii="Times New Roman" w:hAnsi="Times New Roman" w:cs="Times New Roman"/>
          <w:sz w:val="24"/>
          <w:szCs w:val="24"/>
        </w:rPr>
        <w:t>1 494 рубл</w:t>
      </w:r>
      <w:r w:rsidR="006F53E5" w:rsidRPr="00910016">
        <w:rPr>
          <w:rFonts w:ascii="Times New Roman" w:hAnsi="Times New Roman" w:cs="Times New Roman"/>
          <w:sz w:val="24"/>
          <w:szCs w:val="24"/>
        </w:rPr>
        <w:t>я</w:t>
      </w:r>
      <w:r w:rsidRPr="00910016">
        <w:rPr>
          <w:rFonts w:ascii="Times New Roman" w:hAnsi="Times New Roman" w:cs="Times New Roman"/>
          <w:sz w:val="24"/>
          <w:szCs w:val="24"/>
        </w:rPr>
        <w:t>.</w:t>
      </w:r>
    </w:p>
    <w:p w:rsidR="00E42374" w:rsidRPr="00910016" w:rsidRDefault="006D60AB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60AB">
        <w:rPr>
          <w:rFonts w:ascii="Times New Roman" w:hAnsi="Times New Roman" w:cs="Times New Roman"/>
          <w:sz w:val="24"/>
          <w:szCs w:val="24"/>
        </w:rPr>
        <w:t>5</w:t>
      </w:r>
      <w:r w:rsidR="00E42374" w:rsidRPr="00910016">
        <w:rPr>
          <w:rFonts w:ascii="Times New Roman" w:hAnsi="Times New Roman" w:cs="Times New Roman"/>
          <w:sz w:val="24"/>
          <w:szCs w:val="24"/>
        </w:rPr>
        <w:t>. Обеспечение деятельности подведомственных учреждений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42374" w:rsidRPr="00910016">
        <w:rPr>
          <w:rFonts w:ascii="Times New Roman" w:hAnsi="Times New Roman" w:cs="Times New Roman"/>
          <w:sz w:val="24"/>
          <w:szCs w:val="24"/>
        </w:rPr>
        <w:t>МАУ МП «Объединение молодежных центров» и МАУ МП «Дом молодежи».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42374" w:rsidRPr="00910016">
        <w:rPr>
          <w:rFonts w:ascii="Times New Roman" w:hAnsi="Times New Roman" w:cs="Times New Roman"/>
          <w:sz w:val="24"/>
          <w:szCs w:val="24"/>
        </w:rPr>
        <w:t>В 2016 году указанными учреждениями организовано 4 860 мероприятий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42374" w:rsidRPr="00910016">
        <w:rPr>
          <w:rFonts w:ascii="Times New Roman" w:hAnsi="Times New Roman" w:cs="Times New Roman"/>
          <w:sz w:val="24"/>
          <w:szCs w:val="24"/>
        </w:rPr>
        <w:t>для 42 000 участников.</w:t>
      </w:r>
    </w:p>
    <w:p w:rsidR="00E42374" w:rsidRPr="00910016" w:rsidRDefault="006D60AB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60AB">
        <w:rPr>
          <w:rFonts w:ascii="Times New Roman" w:hAnsi="Times New Roman" w:cs="Times New Roman"/>
          <w:sz w:val="24"/>
          <w:szCs w:val="24"/>
        </w:rPr>
        <w:t>6</w:t>
      </w:r>
      <w:r w:rsidR="00E42374" w:rsidRPr="00910016">
        <w:rPr>
          <w:rFonts w:ascii="Times New Roman" w:hAnsi="Times New Roman" w:cs="Times New Roman"/>
          <w:sz w:val="24"/>
          <w:szCs w:val="24"/>
        </w:rPr>
        <w:t>. Организация мероприятий в сфере молодежной политики, направленных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42374" w:rsidRPr="00910016">
        <w:rPr>
          <w:rFonts w:ascii="Times New Roman" w:hAnsi="Times New Roman" w:cs="Times New Roman"/>
          <w:sz w:val="24"/>
          <w:szCs w:val="24"/>
        </w:rPr>
        <w:t>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жизни, в т.ч.:</w:t>
      </w:r>
    </w:p>
    <w:p w:rsidR="00E42374" w:rsidRPr="00910016" w:rsidRDefault="001B2847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226 мероприятий по вовлечению молодежи в сферу предпринимательской деятельности, поиску и поддержке талантливой молодежи и молодежных стартапов (Центр развития молодежного предпринимательства)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935 участников;</w:t>
      </w:r>
    </w:p>
    <w:p w:rsidR="00E42374" w:rsidRPr="00910016" w:rsidRDefault="001B2847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383 мероприятия по вовлечению молодежи в добровольческое движение (Центр развития волонтерского движения)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2 132 участника;</w:t>
      </w:r>
    </w:p>
    <w:p w:rsidR="00E42374" w:rsidRPr="00910016" w:rsidRDefault="001B2847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111 мероприятий по пропаганде идей активного и здорового образа жизни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1 087 участников.</w:t>
      </w:r>
    </w:p>
    <w:p w:rsidR="00E42374" w:rsidRPr="00910016" w:rsidRDefault="006D60AB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60A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42374" w:rsidRPr="00910016">
        <w:rPr>
          <w:rFonts w:ascii="Times New Roman" w:hAnsi="Times New Roman" w:cs="Times New Roman"/>
          <w:sz w:val="24"/>
          <w:szCs w:val="24"/>
        </w:rPr>
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42374" w:rsidRPr="00910016">
        <w:rPr>
          <w:rFonts w:ascii="Times New Roman" w:hAnsi="Times New Roman" w:cs="Times New Roman"/>
          <w:sz w:val="24"/>
          <w:szCs w:val="24"/>
        </w:rPr>
        <w:t>в молодежной среде, формирование правовых, культурных и нравственных ценностей среди молодежи, в т.ч.:</w:t>
      </w:r>
    </w:p>
    <w:p w:rsidR="00E42374" w:rsidRPr="00910016" w:rsidRDefault="001B2847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826 программных мероприятий, направленных на физическое и интеллектуальное развитие молодежи, а также на воспитание патриотизма и формирование активной гражданской позиции,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42374" w:rsidRPr="00910016">
        <w:rPr>
          <w:rFonts w:ascii="Times New Roman" w:hAnsi="Times New Roman" w:cs="Times New Roman"/>
          <w:sz w:val="24"/>
          <w:szCs w:val="24"/>
        </w:rPr>
        <w:t>4 090 участников;</w:t>
      </w:r>
    </w:p>
    <w:p w:rsidR="00E42374" w:rsidRPr="00910016" w:rsidRDefault="001B2847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319 мероприятий по развитию социально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>культурных и нравственно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>этических ценностных ориентаций современной молодежи, формированию толерантности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42374" w:rsidRPr="00910016">
        <w:rPr>
          <w:rFonts w:ascii="Times New Roman" w:hAnsi="Times New Roman" w:cs="Times New Roman"/>
          <w:sz w:val="24"/>
          <w:szCs w:val="24"/>
        </w:rPr>
        <w:t>к представителям других народов, культур, религий (Молодежный культурный центр)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42374" w:rsidRPr="00910016">
        <w:rPr>
          <w:rFonts w:ascii="Times New Roman" w:hAnsi="Times New Roman" w:cs="Times New Roman"/>
          <w:sz w:val="24"/>
          <w:szCs w:val="24"/>
        </w:rPr>
        <w:t>1 602 участника;</w:t>
      </w:r>
    </w:p>
    <w:p w:rsidR="00E42374" w:rsidRPr="00910016" w:rsidRDefault="001B2847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415 мероприятий по оказанию психологической помощи, поддержке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42374" w:rsidRPr="00910016">
        <w:rPr>
          <w:rFonts w:ascii="Times New Roman" w:hAnsi="Times New Roman" w:cs="Times New Roman"/>
          <w:sz w:val="24"/>
          <w:szCs w:val="24"/>
        </w:rPr>
        <w:t>и укреплению психологического здоровья молодежи (Центр психологической помощи молодежи)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1 874 участник</w:t>
      </w:r>
      <w:r w:rsidR="003D2DF2">
        <w:rPr>
          <w:rFonts w:ascii="Times New Roman" w:hAnsi="Times New Roman" w:cs="Times New Roman"/>
          <w:sz w:val="24"/>
          <w:szCs w:val="24"/>
        </w:rPr>
        <w:t>а</w:t>
      </w:r>
      <w:r w:rsidR="00E42374" w:rsidRPr="00910016">
        <w:rPr>
          <w:rFonts w:ascii="Times New Roman" w:hAnsi="Times New Roman" w:cs="Times New Roman"/>
          <w:sz w:val="24"/>
          <w:szCs w:val="24"/>
        </w:rPr>
        <w:t>.</w:t>
      </w:r>
    </w:p>
    <w:p w:rsidR="00E42374" w:rsidRPr="00910016" w:rsidRDefault="006D60AB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60AB">
        <w:rPr>
          <w:rFonts w:ascii="Times New Roman" w:hAnsi="Times New Roman" w:cs="Times New Roman"/>
          <w:sz w:val="24"/>
          <w:szCs w:val="24"/>
        </w:rPr>
        <w:t>8</w:t>
      </w:r>
      <w:r w:rsidR="00E42374" w:rsidRPr="00910016">
        <w:rPr>
          <w:rFonts w:ascii="Times New Roman" w:hAnsi="Times New Roman" w:cs="Times New Roman"/>
          <w:sz w:val="24"/>
          <w:szCs w:val="24"/>
        </w:rPr>
        <w:t>. Организация мероприятий в сфере молодежной политики, направленных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42374" w:rsidRPr="00910016">
        <w:rPr>
          <w:rFonts w:ascii="Times New Roman" w:hAnsi="Times New Roman" w:cs="Times New Roman"/>
          <w:sz w:val="24"/>
          <w:szCs w:val="24"/>
        </w:rPr>
        <w:t>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молодежи, в т.ч.:</w:t>
      </w:r>
    </w:p>
    <w:p w:rsidR="00E42374" w:rsidRPr="00910016" w:rsidRDefault="001B2847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107 мероприятий по профессиональной ориентации подростков и молодежи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42374" w:rsidRPr="00910016">
        <w:rPr>
          <w:rFonts w:ascii="Times New Roman" w:hAnsi="Times New Roman" w:cs="Times New Roman"/>
          <w:sz w:val="24"/>
          <w:szCs w:val="24"/>
        </w:rPr>
        <w:t>в целях их профессионального самоопределения (Центр содействия занятости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42374" w:rsidRPr="00910016">
        <w:rPr>
          <w:rFonts w:ascii="Times New Roman" w:hAnsi="Times New Roman" w:cs="Times New Roman"/>
          <w:sz w:val="24"/>
          <w:szCs w:val="24"/>
        </w:rPr>
        <w:t>и профориентации молодежи)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887 участников;</w:t>
      </w:r>
    </w:p>
    <w:p w:rsidR="00E42374" w:rsidRPr="00910016" w:rsidRDefault="001B2847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310 мероприятий по содействию карьерному и личностному росту молодежи (Центр профессионального развития молодежи)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1 877 участников;</w:t>
      </w:r>
    </w:p>
    <w:p w:rsidR="00E42374" w:rsidRPr="00910016" w:rsidRDefault="001B2847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1 400 мероприятий по вовлечению молодежи в творческую деятельность, интеграции в творческую среду, повышению творческого потенциала молодых людей (Молодежный центр «Арт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>студия», молодежный центр «Поиск»)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2 282 участника;</w:t>
      </w:r>
    </w:p>
    <w:p w:rsidR="00E42374" w:rsidRPr="00910016" w:rsidRDefault="001B2847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207 мероприятий по развитию и реализации потенциала студенческой молодежи города Мурманска (Студенческая приемная)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3 338 участников;</w:t>
      </w:r>
    </w:p>
    <w:p w:rsidR="00E42374" w:rsidRPr="00910016" w:rsidRDefault="001B2847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26 массовых общегородских мероприятий для молодежи (Организационно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>массовый отдел)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6 401 участник.</w:t>
      </w:r>
    </w:p>
    <w:p w:rsidR="00E42374" w:rsidRPr="00910016" w:rsidRDefault="006D60AB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60AB">
        <w:rPr>
          <w:rFonts w:ascii="Times New Roman" w:hAnsi="Times New Roman" w:cs="Times New Roman"/>
          <w:sz w:val="24"/>
          <w:szCs w:val="24"/>
        </w:rPr>
        <w:t>9</w:t>
      </w:r>
      <w:r w:rsidR="00E42374" w:rsidRPr="00910016">
        <w:rPr>
          <w:rFonts w:ascii="Times New Roman" w:hAnsi="Times New Roman" w:cs="Times New Roman"/>
          <w:sz w:val="24"/>
          <w:szCs w:val="24"/>
        </w:rPr>
        <w:t>. Организация мероприятий, направленных на профилактику асоциального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42374" w:rsidRPr="00910016">
        <w:rPr>
          <w:rFonts w:ascii="Times New Roman" w:hAnsi="Times New Roman" w:cs="Times New Roman"/>
          <w:sz w:val="24"/>
          <w:szCs w:val="24"/>
        </w:rPr>
        <w:t>и деструктивного поведения подростков и молодежи, поддержка детей и молодежи, находящейся в социально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>опасном положении (440 мероприятий, 2 495 участников).</w:t>
      </w:r>
    </w:p>
    <w:p w:rsidR="00E42374" w:rsidRPr="00910016" w:rsidRDefault="00DC3ED3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42374" w:rsidRPr="00910016">
        <w:rPr>
          <w:rFonts w:ascii="Times New Roman" w:hAnsi="Times New Roman" w:cs="Times New Roman"/>
          <w:sz w:val="24"/>
          <w:szCs w:val="24"/>
        </w:rPr>
        <w:t>. Организация досуга детей, подростков и молодежи в рамках работы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19 молодежных общественных объединений МАУ МП «Объединение молодежных центров» и 15 молодежных общественных объединений МАУ МП «Дом молодежи». </w:t>
      </w:r>
    </w:p>
    <w:p w:rsidR="00E42374" w:rsidRPr="00910016" w:rsidRDefault="00E42374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Также на базе МАУ МП «Объединение молодежных центров» реализовывались 47 программ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по вовлечению молодежи в социальную практику.</w:t>
      </w:r>
    </w:p>
    <w:p w:rsidR="00E42374" w:rsidRPr="00910016" w:rsidRDefault="006D60AB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60AB">
        <w:rPr>
          <w:rFonts w:ascii="Times New Roman" w:hAnsi="Times New Roman" w:cs="Times New Roman"/>
          <w:sz w:val="24"/>
          <w:szCs w:val="24"/>
        </w:rPr>
        <w:t>1</w:t>
      </w:r>
      <w:r w:rsidR="00DC3ED3">
        <w:rPr>
          <w:rFonts w:ascii="Times New Roman" w:hAnsi="Times New Roman" w:cs="Times New Roman"/>
          <w:sz w:val="24"/>
          <w:szCs w:val="24"/>
        </w:rPr>
        <w:t>1</w:t>
      </w:r>
      <w:r w:rsidR="00E42374" w:rsidRPr="00910016">
        <w:rPr>
          <w:rFonts w:ascii="Times New Roman" w:hAnsi="Times New Roman" w:cs="Times New Roman"/>
          <w:sz w:val="24"/>
          <w:szCs w:val="24"/>
        </w:rPr>
        <w:t>. 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</w:t>
      </w:r>
      <w:r w:rsidR="006F53E5" w:rsidRPr="00910016">
        <w:rPr>
          <w:rFonts w:ascii="Times New Roman" w:hAnsi="Times New Roman" w:cs="Times New Roman"/>
          <w:sz w:val="24"/>
          <w:szCs w:val="24"/>
        </w:rPr>
        <w:t>а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подростков и молодежи.</w:t>
      </w:r>
    </w:p>
    <w:p w:rsidR="00E42374" w:rsidRPr="00910016" w:rsidRDefault="00E42374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За отчетный период МАУ МП «Дом молодежи» в рамках направления «Творчество» было проведено 60 массовых мероприятий, в которых приняло участие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6 967 человек, в т.ч. игры Мурманской региональной лиги КВН (январь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май 2016 года), игры Школьной лиги КВН, интеллектуальные турниры по игре «Что? Где? Когда?»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для работающей молодежи на атомном ледоколе «Ленин» (январь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май 2016 года), участие в съемках проекта телеканала ТВ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21 «История любви» (17.03.2016), городской семейный фестиваль «Мой мыльный Мурманск» (29.05.2016), участие в организации концерта, приуроченного ко Дню Молодежи на площади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>ять Углов (26.06.2016).</w:t>
      </w:r>
    </w:p>
    <w:p w:rsidR="00E42374" w:rsidRPr="00910016" w:rsidRDefault="006D60AB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60AB">
        <w:rPr>
          <w:rFonts w:ascii="Times New Roman" w:hAnsi="Times New Roman" w:cs="Times New Roman"/>
          <w:sz w:val="24"/>
          <w:szCs w:val="24"/>
        </w:rPr>
        <w:t>1</w:t>
      </w:r>
      <w:r w:rsidR="00DC3ED3">
        <w:rPr>
          <w:rFonts w:ascii="Times New Roman" w:hAnsi="Times New Roman" w:cs="Times New Roman"/>
          <w:sz w:val="24"/>
          <w:szCs w:val="24"/>
        </w:rPr>
        <w:t>2</w:t>
      </w:r>
      <w:r w:rsidR="00E42374" w:rsidRPr="00910016">
        <w:rPr>
          <w:rFonts w:ascii="Times New Roman" w:hAnsi="Times New Roman" w:cs="Times New Roman"/>
          <w:sz w:val="24"/>
          <w:szCs w:val="24"/>
        </w:rPr>
        <w:t>. Организация мероприятий в сфере молодежной политики, направленных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42374" w:rsidRPr="00910016">
        <w:rPr>
          <w:rFonts w:ascii="Times New Roman" w:hAnsi="Times New Roman" w:cs="Times New Roman"/>
          <w:sz w:val="24"/>
          <w:szCs w:val="24"/>
        </w:rPr>
        <w:t>на гражданское и патриотическое воспитание молодежи, воспитание толерантности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42374" w:rsidRPr="00910016">
        <w:rPr>
          <w:rFonts w:ascii="Times New Roman" w:hAnsi="Times New Roman" w:cs="Times New Roman"/>
          <w:sz w:val="24"/>
          <w:szCs w:val="24"/>
        </w:rPr>
        <w:t>в молодежной среде, формирование правовых, культурных и нравственных ценностей среди молодежи, в т.ч.:</w:t>
      </w:r>
    </w:p>
    <w:p w:rsidR="00E42374" w:rsidRPr="00910016" w:rsidRDefault="001B2847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флешмоба «Мурманск зажигает сердца!» (14.02.2016);</w:t>
      </w:r>
    </w:p>
    <w:p w:rsidR="00E42374" w:rsidRPr="00910016" w:rsidRDefault="001B2847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праздничны</w:t>
      </w:r>
      <w:r w:rsidR="006F53E5" w:rsidRPr="00910016">
        <w:rPr>
          <w:rFonts w:ascii="Times New Roman" w:hAnsi="Times New Roman" w:cs="Times New Roman"/>
          <w:sz w:val="24"/>
          <w:szCs w:val="24"/>
        </w:rPr>
        <w:t>х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гулян</w:t>
      </w:r>
      <w:r w:rsidR="006F53E5" w:rsidRPr="00910016">
        <w:rPr>
          <w:rFonts w:ascii="Times New Roman" w:hAnsi="Times New Roman" w:cs="Times New Roman"/>
          <w:sz w:val="24"/>
          <w:szCs w:val="24"/>
        </w:rPr>
        <w:t>ий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в сквере </w:t>
      </w:r>
      <w:r w:rsidR="00B412CB">
        <w:rPr>
          <w:rFonts w:ascii="Times New Roman" w:hAnsi="Times New Roman" w:cs="Times New Roman"/>
          <w:sz w:val="24"/>
          <w:szCs w:val="24"/>
        </w:rPr>
        <w:t>на</w:t>
      </w:r>
      <w:proofErr w:type="gramStart"/>
      <w:r w:rsidR="00E42374" w:rsidRPr="00910016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="00E42374" w:rsidRPr="00910016">
        <w:rPr>
          <w:rFonts w:ascii="Times New Roman" w:hAnsi="Times New Roman" w:cs="Times New Roman"/>
          <w:sz w:val="24"/>
          <w:szCs w:val="24"/>
        </w:rPr>
        <w:t>яти Угл</w:t>
      </w:r>
      <w:r w:rsidR="00B412CB">
        <w:rPr>
          <w:rFonts w:ascii="Times New Roman" w:hAnsi="Times New Roman" w:cs="Times New Roman"/>
          <w:sz w:val="24"/>
          <w:szCs w:val="24"/>
        </w:rPr>
        <w:t>ах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в честь Дня защитника Отечества (23.02.2016);</w:t>
      </w:r>
    </w:p>
    <w:p w:rsidR="00E42374" w:rsidRPr="00910016" w:rsidRDefault="001B2847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городско</w:t>
      </w:r>
      <w:r w:rsidR="006F53E5" w:rsidRPr="00910016">
        <w:rPr>
          <w:rFonts w:ascii="Times New Roman" w:hAnsi="Times New Roman" w:cs="Times New Roman"/>
          <w:sz w:val="24"/>
          <w:szCs w:val="24"/>
        </w:rPr>
        <w:t>го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праздник</w:t>
      </w:r>
      <w:r w:rsidR="006F53E5" w:rsidRPr="00910016">
        <w:rPr>
          <w:rFonts w:ascii="Times New Roman" w:hAnsi="Times New Roman" w:cs="Times New Roman"/>
          <w:sz w:val="24"/>
          <w:szCs w:val="24"/>
        </w:rPr>
        <w:t>а</w:t>
      </w:r>
      <w:r w:rsidR="00E42374" w:rsidRPr="00910016">
        <w:rPr>
          <w:rFonts w:ascii="Times New Roman" w:hAnsi="Times New Roman" w:cs="Times New Roman"/>
          <w:sz w:val="24"/>
          <w:szCs w:val="24"/>
        </w:rPr>
        <w:t xml:space="preserve"> «День призывника» (23.04.2016). </w:t>
      </w:r>
    </w:p>
    <w:p w:rsidR="00E42374" w:rsidRPr="00910016" w:rsidRDefault="00E42374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Мероприятиями гражданско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патриотической направленности за отчетный период охвачено 2 316 участников в возрасте от 14 до 30 лет. </w:t>
      </w:r>
    </w:p>
    <w:p w:rsidR="00E42374" w:rsidRPr="00910016" w:rsidRDefault="00E42374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Кроме того, МАУ МП «Дом молодежи» в 2016 году провело 15 массовых мероприятий по пропаганде и популяризации здорового образа жизни в молодежной среде для 1 880 участников. В рамках указанных мероприятий 21 и 22 февраля 2016 года на городском стадионе «Профсоюзов» состоялись юбилейные 10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е молодежные зимние игры «Yukigassen»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 xml:space="preserve">командные бои в снежки. Соревнования проводились в 2 этапа: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отборочный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и финальный. Участие в соревнованиях приняли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28 команд, среди которых были команда из Финляндии (1 место) и команда из города Архангельска. По итогам соревнований сформирована сборная команда города Мурманска, отправившаяся на международные соревнования по игре в снежки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по правилам «Yukigassen» в город Вардё (Норвегия). Команда города Мурманска заняла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1 место. Кроме того, 01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03 апреля 2016 </w:t>
      </w:r>
      <w:r w:rsidRPr="00910016">
        <w:rPr>
          <w:rFonts w:ascii="Times New Roman" w:hAnsi="Times New Roman" w:cs="Times New Roman"/>
          <w:sz w:val="24"/>
          <w:szCs w:val="24"/>
        </w:rPr>
        <w:lastRenderedPageBreak/>
        <w:t xml:space="preserve">года команды города Мурманска приняли участие в чемпионате Европы </w:t>
      </w:r>
      <w:r w:rsidR="006F53E5" w:rsidRPr="00910016">
        <w:rPr>
          <w:rFonts w:ascii="Times New Roman" w:hAnsi="Times New Roman" w:cs="Times New Roman"/>
          <w:sz w:val="24"/>
          <w:szCs w:val="24"/>
        </w:rPr>
        <w:t xml:space="preserve">по </w:t>
      </w:r>
      <w:r w:rsidRPr="00910016">
        <w:rPr>
          <w:rFonts w:ascii="Times New Roman" w:hAnsi="Times New Roman" w:cs="Times New Roman"/>
          <w:sz w:val="24"/>
          <w:szCs w:val="24"/>
        </w:rPr>
        <w:t>игре в снежки</w:t>
      </w:r>
      <w:r w:rsidR="00A85B2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по правилам «Yukigassen» в г.</w:t>
      </w:r>
      <w:r w:rsidR="00B412CB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Кемиярви (Финляндия), две команды </w:t>
      </w:r>
      <w:r w:rsidR="00090B1F" w:rsidRPr="00910016">
        <w:rPr>
          <w:rFonts w:ascii="Times New Roman" w:hAnsi="Times New Roman" w:cs="Times New Roman"/>
          <w:sz w:val="24"/>
          <w:szCs w:val="24"/>
        </w:rPr>
        <w:t xml:space="preserve">из </w:t>
      </w:r>
      <w:r w:rsidRPr="00910016">
        <w:rPr>
          <w:rFonts w:ascii="Times New Roman" w:hAnsi="Times New Roman" w:cs="Times New Roman"/>
          <w:sz w:val="24"/>
          <w:szCs w:val="24"/>
        </w:rPr>
        <w:t>города Мурманска заняли призовые места.</w:t>
      </w:r>
    </w:p>
    <w:p w:rsidR="003D4EDC" w:rsidRPr="00910016" w:rsidRDefault="00E42374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Реализация программных мероприятий осуществлялась своевременно, согласно утвержденному плану работ.</w:t>
      </w:r>
    </w:p>
    <w:p w:rsidR="003D4EDC" w:rsidRPr="00910016" w:rsidRDefault="003D4EDC" w:rsidP="003D4E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2374" w:rsidRPr="00910016" w:rsidRDefault="00E42374" w:rsidP="003D4E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1.8. АВЦП «Развитие системы образования города Мурманска через эффективное выполнение муниципальных функций»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E42374" w:rsidRPr="00910016" w:rsidRDefault="00E42374" w:rsidP="003D4E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2374" w:rsidRPr="00910016" w:rsidRDefault="00E42374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АВЦП «Развитие системы образования города Мурманска через эффективное выполнение муниципальных функций»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</w:t>
      </w:r>
      <w:r w:rsidR="00090B1F" w:rsidRPr="00910016">
        <w:rPr>
          <w:rFonts w:ascii="Times New Roman" w:hAnsi="Times New Roman" w:cs="Times New Roman"/>
          <w:sz w:val="24"/>
          <w:szCs w:val="24"/>
        </w:rPr>
        <w:t>9</w:t>
      </w:r>
      <w:r w:rsidRPr="00910016">
        <w:rPr>
          <w:rFonts w:ascii="Times New Roman" w:hAnsi="Times New Roman" w:cs="Times New Roman"/>
          <w:sz w:val="24"/>
          <w:szCs w:val="24"/>
        </w:rPr>
        <w:t xml:space="preserve"> годы разработана с целью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развития системы образования города Мурманска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через эффективное выполнение муниципальных функций.</w:t>
      </w:r>
    </w:p>
    <w:p w:rsidR="00E42374" w:rsidRPr="00910016" w:rsidRDefault="00E42374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На реализацию мероприятий в 2016 году предусмотрены средства в размере 62 548,0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38 452,7 тыс. рублей,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 xml:space="preserve">24 095,3 тыс. рублей. </w:t>
      </w:r>
    </w:p>
    <w:p w:rsidR="00E42374" w:rsidRPr="00910016" w:rsidRDefault="00E42374" w:rsidP="00E423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Фактически освоено 61 914,2 тыс. рублей или </w:t>
      </w:r>
      <w:r w:rsidR="00E44064" w:rsidRPr="00910016">
        <w:rPr>
          <w:rFonts w:ascii="Times New Roman" w:hAnsi="Times New Roman" w:cs="Times New Roman"/>
          <w:sz w:val="24"/>
          <w:szCs w:val="24"/>
        </w:rPr>
        <w:t>99,0</w:t>
      </w:r>
      <w:r w:rsidRPr="00910016">
        <w:rPr>
          <w:rFonts w:ascii="Times New Roman" w:hAnsi="Times New Roman" w:cs="Times New Roman"/>
          <w:sz w:val="24"/>
          <w:szCs w:val="24"/>
        </w:rPr>
        <w:t>% от запланированного на год объема денежных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E44064" w:rsidRPr="00910016">
        <w:rPr>
          <w:rFonts w:ascii="Times New Roman" w:hAnsi="Times New Roman" w:cs="Times New Roman"/>
          <w:sz w:val="24"/>
          <w:szCs w:val="24"/>
        </w:rPr>
        <w:t>38 392,9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99,</w:t>
      </w:r>
      <w:r w:rsidR="00E44064" w:rsidRPr="00910016">
        <w:rPr>
          <w:rFonts w:ascii="Times New Roman" w:hAnsi="Times New Roman" w:cs="Times New Roman"/>
          <w:sz w:val="24"/>
          <w:szCs w:val="24"/>
        </w:rPr>
        <w:t>8</w:t>
      </w:r>
      <w:r w:rsidRPr="00910016">
        <w:rPr>
          <w:rFonts w:ascii="Times New Roman" w:hAnsi="Times New Roman" w:cs="Times New Roman"/>
          <w:sz w:val="24"/>
          <w:szCs w:val="24"/>
        </w:rPr>
        <w:t>% от плана, средств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E44064" w:rsidRPr="00910016">
        <w:rPr>
          <w:rFonts w:ascii="Times New Roman" w:hAnsi="Times New Roman" w:cs="Times New Roman"/>
          <w:sz w:val="24"/>
          <w:szCs w:val="24"/>
        </w:rPr>
        <w:t>23 521,3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E44064" w:rsidRPr="00910016">
        <w:rPr>
          <w:rFonts w:ascii="Times New Roman" w:hAnsi="Times New Roman" w:cs="Times New Roman"/>
          <w:sz w:val="24"/>
          <w:szCs w:val="24"/>
        </w:rPr>
        <w:t>97,6</w:t>
      </w:r>
      <w:r w:rsidRPr="00910016">
        <w:rPr>
          <w:rFonts w:ascii="Times New Roman" w:hAnsi="Times New Roman" w:cs="Times New Roman"/>
          <w:sz w:val="24"/>
          <w:szCs w:val="24"/>
        </w:rPr>
        <w:t>% от плана.</w:t>
      </w:r>
    </w:p>
    <w:p w:rsidR="00E44064" w:rsidRPr="00910016" w:rsidRDefault="00E44064" w:rsidP="00E44064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eastAsia="Times New Roman" w:hAnsi="Times New Roman" w:cs="Times New Roman"/>
          <w:bCs/>
          <w:iCs/>
          <w:sz w:val="24"/>
          <w:szCs w:val="24"/>
        </w:rPr>
        <w:t>Подготовка, сопровождение и реализация мероприятий в сфере общего, дошкольного и дополнительного образования в 201</w:t>
      </w:r>
      <w:r w:rsidRPr="00910016">
        <w:rPr>
          <w:rFonts w:ascii="Times New Roman" w:hAnsi="Times New Roman"/>
          <w:bCs/>
          <w:iCs/>
          <w:sz w:val="24"/>
          <w:szCs w:val="24"/>
        </w:rPr>
        <w:t>6</w:t>
      </w:r>
      <w:r w:rsidRPr="0091001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году проводились своевременно</w:t>
      </w:r>
      <w:r w:rsidR="00090B1F" w:rsidRPr="00910016">
        <w:rPr>
          <w:rFonts w:ascii="Times New Roman" w:eastAsia="Times New Roman" w:hAnsi="Times New Roman" w:cs="Times New Roman"/>
          <w:bCs/>
          <w:iCs/>
          <w:sz w:val="24"/>
          <w:szCs w:val="24"/>
        </w:rPr>
        <w:t>,</w:t>
      </w:r>
      <w:r w:rsidRPr="0091001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в полном объеме, согласно утвержденному плану работ. </w:t>
      </w:r>
    </w:p>
    <w:p w:rsidR="004B0FFD" w:rsidRPr="00910016" w:rsidRDefault="004B0FFD" w:rsidP="008C5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D37C5" w:rsidRPr="00910016" w:rsidRDefault="001D37C5" w:rsidP="00F84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2. МП «Развитие здравоохранения»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="0040379B">
        <w:rPr>
          <w:rFonts w:ascii="Times New Roman" w:hAnsi="Times New Roman" w:cs="Times New Roman"/>
          <w:sz w:val="24"/>
          <w:szCs w:val="24"/>
        </w:rPr>
        <w:t>2016 годы</w:t>
      </w:r>
    </w:p>
    <w:p w:rsidR="001D37C5" w:rsidRPr="00910016" w:rsidRDefault="001D37C5" w:rsidP="00F84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4C76" w:rsidRPr="00910016" w:rsidRDefault="00F84C76" w:rsidP="00F84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МП «Развитие здравоохранения»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</w:t>
      </w:r>
      <w:r w:rsidR="007B3258" w:rsidRPr="00910016">
        <w:rPr>
          <w:rFonts w:ascii="Times New Roman" w:hAnsi="Times New Roman" w:cs="Times New Roman"/>
          <w:sz w:val="24"/>
          <w:szCs w:val="24"/>
        </w:rPr>
        <w:t>6</w:t>
      </w:r>
      <w:r w:rsidRPr="00910016">
        <w:rPr>
          <w:rFonts w:ascii="Times New Roman" w:hAnsi="Times New Roman" w:cs="Times New Roman"/>
          <w:sz w:val="24"/>
          <w:szCs w:val="24"/>
        </w:rPr>
        <w:t xml:space="preserve"> годы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с целью укрепления здоровья населения посредством дальнейшего развития системы здравоохранения. Задачи МП:</w:t>
      </w:r>
    </w:p>
    <w:p w:rsidR="00F84C76" w:rsidRPr="00910016" w:rsidRDefault="001B2847" w:rsidP="00F84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F84C76" w:rsidRPr="00910016">
        <w:rPr>
          <w:rFonts w:ascii="Times New Roman" w:hAnsi="Times New Roman" w:cs="Times New Roman"/>
          <w:sz w:val="24"/>
          <w:szCs w:val="24"/>
        </w:rPr>
        <w:t xml:space="preserve"> обновление и реконструкция основных фондов муниципальных учреждений здравоохранения;</w:t>
      </w:r>
      <w:r w:rsidR="009A04FA" w:rsidRPr="00910016">
        <w:rPr>
          <w:rStyle w:val="a5"/>
          <w:rFonts w:ascii="Times New Roman" w:hAnsi="Times New Roman" w:cs="Times New Roman"/>
          <w:sz w:val="24"/>
          <w:szCs w:val="24"/>
        </w:rPr>
        <w:footnoteReference w:id="2"/>
      </w:r>
    </w:p>
    <w:p w:rsidR="00F84C76" w:rsidRPr="00910016" w:rsidRDefault="001B2847" w:rsidP="00F84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F84C76" w:rsidRPr="00910016">
        <w:rPr>
          <w:rFonts w:ascii="Times New Roman" w:hAnsi="Times New Roman" w:cs="Times New Roman"/>
          <w:sz w:val="24"/>
          <w:szCs w:val="24"/>
        </w:rPr>
        <w:t xml:space="preserve"> осуществление практических мер по поддержке материально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F84C76" w:rsidRPr="00910016">
        <w:rPr>
          <w:rFonts w:ascii="Times New Roman" w:hAnsi="Times New Roman" w:cs="Times New Roman"/>
          <w:sz w:val="24"/>
          <w:szCs w:val="24"/>
        </w:rPr>
        <w:t>технической базы учреждений здравоохранения и ее эффективного функционирования и дальнейшего развития;</w:t>
      </w:r>
      <w:r w:rsidR="00090B1F" w:rsidRPr="00910016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F84C76" w:rsidRPr="00910016" w:rsidRDefault="001B2847" w:rsidP="00F84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F84C76" w:rsidRPr="00910016">
        <w:rPr>
          <w:rFonts w:ascii="Times New Roman" w:hAnsi="Times New Roman" w:cs="Times New Roman"/>
          <w:sz w:val="24"/>
          <w:szCs w:val="24"/>
        </w:rPr>
        <w:t xml:space="preserve"> оказание первичной медицинской помощи населению города Мурманска;</w:t>
      </w:r>
      <w:r w:rsidR="00090B1F" w:rsidRPr="00910016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F84C76" w:rsidRPr="00910016" w:rsidRDefault="001B2847" w:rsidP="00F84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F84C76" w:rsidRPr="00910016">
        <w:rPr>
          <w:rFonts w:ascii="Times New Roman" w:hAnsi="Times New Roman" w:cs="Times New Roman"/>
          <w:sz w:val="24"/>
          <w:szCs w:val="24"/>
        </w:rPr>
        <w:t xml:space="preserve"> улучшение кадровой ситуации в системе муниципального здравоохранения;</w:t>
      </w:r>
      <w:r w:rsidR="00090B1F" w:rsidRPr="00910016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B1242C" w:rsidRPr="00910016" w:rsidRDefault="001B2847" w:rsidP="00F84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F84C76" w:rsidRPr="00910016">
        <w:rPr>
          <w:rFonts w:ascii="Times New Roman" w:hAnsi="Times New Roman" w:cs="Times New Roman"/>
          <w:sz w:val="24"/>
          <w:szCs w:val="24"/>
        </w:rPr>
        <w:t xml:space="preserve"> обеспечение поддержки и укрепление здоровья населения города Мурманска через эффективное выполнение муниципальных функций.</w:t>
      </w:r>
      <w:r w:rsidR="001329FA" w:rsidRPr="009100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37C5" w:rsidRPr="00910016" w:rsidRDefault="001D37C5" w:rsidP="00F84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3 108,8 тыс. рублей.</w:t>
      </w:r>
      <w:r w:rsidR="00090B1F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2016 году в рамках осуществления программных мероприятий освоены средства в размере 3 105,9 тыс. рублей или 99,9% от общего объёма запланированных средств.</w:t>
      </w:r>
    </w:p>
    <w:p w:rsidR="001D37C5" w:rsidRPr="00910016" w:rsidRDefault="001D37C5" w:rsidP="001D37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 xml:space="preserve">За весь период реализации </w:t>
      </w:r>
      <w:r w:rsidR="009A04FA" w:rsidRPr="00910016">
        <w:rPr>
          <w:rFonts w:ascii="Times New Roman" w:hAnsi="Times New Roman"/>
          <w:sz w:val="24"/>
          <w:szCs w:val="24"/>
        </w:rPr>
        <w:t>МП</w:t>
      </w:r>
      <w:r w:rsidRPr="00910016">
        <w:rPr>
          <w:rFonts w:ascii="Times New Roman" w:hAnsi="Times New Roman"/>
          <w:sz w:val="24"/>
          <w:szCs w:val="24"/>
        </w:rPr>
        <w:t xml:space="preserve"> (2014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2016 годы) на реализацию программных мероприятий в бюджете муниципального образования город Мурманск были предусмотрены средства в размере </w:t>
      </w:r>
      <w:r w:rsidR="009A04FA" w:rsidRPr="00910016">
        <w:rPr>
          <w:rFonts w:ascii="Times New Roman" w:hAnsi="Times New Roman"/>
          <w:sz w:val="24"/>
          <w:szCs w:val="24"/>
        </w:rPr>
        <w:t>718 471,9</w:t>
      </w:r>
      <w:r w:rsidRPr="00910016">
        <w:rPr>
          <w:rFonts w:ascii="Times New Roman" w:hAnsi="Times New Roman"/>
          <w:sz w:val="24"/>
          <w:szCs w:val="24"/>
        </w:rPr>
        <w:t xml:space="preserve">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9A04FA" w:rsidRPr="00910016">
        <w:rPr>
          <w:rFonts w:ascii="Times New Roman" w:hAnsi="Times New Roman"/>
          <w:sz w:val="24"/>
          <w:szCs w:val="24"/>
        </w:rPr>
        <w:t>330 954,0</w:t>
      </w:r>
      <w:r w:rsidRPr="00910016">
        <w:rPr>
          <w:rFonts w:ascii="Times New Roman" w:hAnsi="Times New Roman"/>
          <w:sz w:val="24"/>
          <w:szCs w:val="24"/>
        </w:rPr>
        <w:t xml:space="preserve"> тыс. рублей, средства областного бюджета 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 346 234,</w:t>
      </w:r>
      <w:r w:rsidR="009A04FA" w:rsidRPr="00910016">
        <w:rPr>
          <w:rFonts w:ascii="Times New Roman" w:hAnsi="Times New Roman"/>
          <w:sz w:val="24"/>
          <w:szCs w:val="24"/>
        </w:rPr>
        <w:t>8</w:t>
      </w:r>
      <w:r w:rsidRPr="00910016">
        <w:rPr>
          <w:rFonts w:ascii="Times New Roman" w:hAnsi="Times New Roman"/>
          <w:sz w:val="24"/>
          <w:szCs w:val="24"/>
        </w:rPr>
        <w:t xml:space="preserve"> тыс. рублей, средства федерального бюджета 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 41 283,1 тыс. рублей. </w:t>
      </w:r>
      <w:proofErr w:type="gramEnd"/>
    </w:p>
    <w:p w:rsidR="001D37C5" w:rsidRPr="00910016" w:rsidRDefault="001D37C5" w:rsidP="001D37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lastRenderedPageBreak/>
        <w:t xml:space="preserve">В рамках осуществления программных мероприятий за весь период реализации </w:t>
      </w:r>
      <w:r w:rsidR="009A04FA" w:rsidRPr="00910016">
        <w:rPr>
          <w:rFonts w:ascii="Times New Roman" w:hAnsi="Times New Roman"/>
          <w:sz w:val="24"/>
          <w:szCs w:val="24"/>
        </w:rPr>
        <w:t>МП</w:t>
      </w:r>
      <w:r w:rsidRPr="00910016">
        <w:rPr>
          <w:rFonts w:ascii="Times New Roman" w:hAnsi="Times New Roman"/>
          <w:sz w:val="24"/>
          <w:szCs w:val="24"/>
        </w:rPr>
        <w:t xml:space="preserve"> были освоены средства в размере </w:t>
      </w:r>
      <w:r w:rsidR="009A04FA" w:rsidRPr="00910016">
        <w:rPr>
          <w:rFonts w:ascii="Times New Roman" w:hAnsi="Times New Roman"/>
          <w:sz w:val="24"/>
          <w:szCs w:val="24"/>
        </w:rPr>
        <w:t>712 402,3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99,2% от общего объёма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9A04FA" w:rsidRPr="00910016">
        <w:rPr>
          <w:rFonts w:ascii="Times New Roman" w:hAnsi="Times New Roman"/>
          <w:sz w:val="24"/>
          <w:szCs w:val="24"/>
        </w:rPr>
        <w:t>328 930,0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99,4%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B544F4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342 189,2 тыс. рублей или 99,8% от плана, средств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41 283,1 тыс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. рублей или 100% от плана. </w:t>
      </w:r>
    </w:p>
    <w:p w:rsidR="001D37C5" w:rsidRPr="00910016" w:rsidRDefault="009A04FA" w:rsidP="00F84C76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Выполнение мероприятий программы осуществлялось в соответствии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с установленными сроками, что позвол</w:t>
      </w:r>
      <w:r w:rsidR="00FC7156" w:rsidRPr="00910016">
        <w:rPr>
          <w:rFonts w:ascii="Times New Roman" w:hAnsi="Times New Roman"/>
          <w:sz w:val="24"/>
          <w:szCs w:val="24"/>
        </w:rPr>
        <w:t>ило</w:t>
      </w:r>
      <w:r w:rsidRPr="00910016">
        <w:rPr>
          <w:rFonts w:ascii="Times New Roman" w:hAnsi="Times New Roman"/>
          <w:sz w:val="24"/>
          <w:szCs w:val="24"/>
        </w:rPr>
        <w:t xml:space="preserve"> в полном объеме реш</w:t>
      </w:r>
      <w:r w:rsidR="00FC7156" w:rsidRPr="00910016">
        <w:rPr>
          <w:rFonts w:ascii="Times New Roman" w:hAnsi="Times New Roman"/>
          <w:sz w:val="24"/>
          <w:szCs w:val="24"/>
        </w:rPr>
        <w:t>и</w:t>
      </w:r>
      <w:r w:rsidRPr="00910016">
        <w:rPr>
          <w:rFonts w:ascii="Times New Roman" w:hAnsi="Times New Roman"/>
          <w:sz w:val="24"/>
          <w:szCs w:val="24"/>
        </w:rPr>
        <w:t>ть определенные е</w:t>
      </w:r>
      <w:r w:rsidR="00090B1F" w:rsidRPr="00910016">
        <w:rPr>
          <w:rFonts w:ascii="Times New Roman" w:hAnsi="Times New Roman"/>
          <w:sz w:val="24"/>
          <w:szCs w:val="24"/>
        </w:rPr>
        <w:t>ю</w:t>
      </w:r>
      <w:r w:rsidRPr="00910016">
        <w:rPr>
          <w:rFonts w:ascii="Times New Roman" w:hAnsi="Times New Roman"/>
          <w:sz w:val="24"/>
          <w:szCs w:val="24"/>
        </w:rPr>
        <w:t xml:space="preserve"> задачи. Результаты выполнения мероприятий подпрограмм и ВЦП, реализация которых завершена в 2015 году, отражены в отчете о реализации муниципальных программ города Мурманска в 2015 год</w:t>
      </w:r>
      <w:r w:rsidR="0023737F" w:rsidRPr="00910016">
        <w:rPr>
          <w:rFonts w:ascii="Times New Roman" w:hAnsi="Times New Roman"/>
          <w:sz w:val="24"/>
          <w:szCs w:val="24"/>
        </w:rPr>
        <w:t>у,</w:t>
      </w:r>
      <w:r w:rsidRPr="00910016">
        <w:rPr>
          <w:rStyle w:val="a5"/>
          <w:rFonts w:ascii="Times New Roman" w:hAnsi="Times New Roman"/>
          <w:sz w:val="24"/>
          <w:szCs w:val="24"/>
        </w:rPr>
        <w:footnoteReference w:id="3"/>
      </w:r>
      <w:r w:rsidRPr="00910016">
        <w:rPr>
          <w:rFonts w:ascii="Times New Roman" w:hAnsi="Times New Roman"/>
          <w:sz w:val="24"/>
          <w:szCs w:val="24"/>
        </w:rPr>
        <w:t xml:space="preserve"> утвержденном постановлением администрации города Мурманска от 31.03.2016 № 808.</w:t>
      </w:r>
    </w:p>
    <w:p w:rsidR="0023737F" w:rsidRPr="00910016" w:rsidRDefault="0023737F" w:rsidP="00F84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A04FA" w:rsidRPr="00910016" w:rsidRDefault="0023737F" w:rsidP="00F84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2.1. АВЦП «</w:t>
      </w:r>
      <w:r w:rsidRPr="00910016">
        <w:rPr>
          <w:rFonts w:ascii="Times New Roman" w:hAnsi="Times New Roman"/>
          <w:bCs/>
          <w:iCs/>
          <w:sz w:val="24"/>
          <w:szCs w:val="24"/>
        </w:rPr>
        <w:t>Обеспечение деятельности комитета по здравоохранению администрации города Мурманска» на 2014</w:t>
      </w:r>
      <w:r w:rsidR="001B2847" w:rsidRPr="00910016">
        <w:rPr>
          <w:rFonts w:ascii="Times New Roman" w:hAnsi="Times New Roman"/>
          <w:bCs/>
          <w:iCs/>
          <w:sz w:val="24"/>
          <w:szCs w:val="24"/>
        </w:rPr>
        <w:t>-</w:t>
      </w:r>
      <w:r w:rsidRPr="00910016">
        <w:rPr>
          <w:rFonts w:ascii="Times New Roman" w:hAnsi="Times New Roman"/>
          <w:bCs/>
          <w:iCs/>
          <w:sz w:val="24"/>
          <w:szCs w:val="24"/>
        </w:rPr>
        <w:t>2016 годы</w:t>
      </w:r>
      <w:r w:rsidRPr="009100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37F" w:rsidRPr="00910016" w:rsidRDefault="0023737F" w:rsidP="00F84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3737F" w:rsidRPr="00910016" w:rsidRDefault="0023737F" w:rsidP="0023737F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910016">
        <w:rPr>
          <w:rFonts w:ascii="Times New Roman" w:hAnsi="Times New Roman"/>
          <w:bCs/>
          <w:iCs/>
          <w:sz w:val="24"/>
          <w:szCs w:val="24"/>
        </w:rPr>
        <w:t>АВЦП «Обеспечение деятельности комитета по здравоохранению администрации города Мурманска» на 2014</w:t>
      </w:r>
      <w:r w:rsidR="001B2847" w:rsidRPr="00910016">
        <w:rPr>
          <w:rFonts w:ascii="Times New Roman" w:hAnsi="Times New Roman"/>
          <w:bCs/>
          <w:iCs/>
          <w:sz w:val="24"/>
          <w:szCs w:val="24"/>
        </w:rPr>
        <w:t>-</w:t>
      </w:r>
      <w:r w:rsidRPr="00910016">
        <w:rPr>
          <w:rFonts w:ascii="Times New Roman" w:hAnsi="Times New Roman"/>
          <w:bCs/>
          <w:iCs/>
          <w:sz w:val="24"/>
          <w:szCs w:val="24"/>
        </w:rPr>
        <w:t xml:space="preserve">2016 годы </w:t>
      </w:r>
      <w:proofErr w:type="gramStart"/>
      <w:r w:rsidRPr="00910016">
        <w:rPr>
          <w:rFonts w:ascii="Times New Roman" w:hAnsi="Times New Roman"/>
          <w:bCs/>
          <w:iCs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/>
          <w:bCs/>
          <w:iCs/>
          <w:sz w:val="24"/>
          <w:szCs w:val="24"/>
        </w:rPr>
        <w:t xml:space="preserve"> с целью обеспечения поддержки и укрепления здоровья населения города Мурманска через эффективное выполнение муниципальных функций.</w:t>
      </w:r>
    </w:p>
    <w:p w:rsidR="0023737F" w:rsidRPr="00910016" w:rsidRDefault="0023737F" w:rsidP="0023737F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3 108,8 тыс. рублей. </w:t>
      </w:r>
    </w:p>
    <w:p w:rsidR="0023737F" w:rsidRPr="00910016" w:rsidRDefault="0023737F" w:rsidP="002373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Фактически освоено 3 105,9 тыс. рублей или 99,9% от запланированного на год объема денежных средств.</w:t>
      </w:r>
    </w:p>
    <w:p w:rsidR="0023737F" w:rsidRPr="00910016" w:rsidRDefault="0023737F" w:rsidP="0023737F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за весь период реализации программы в бюджете муниципального образования город Мурманск были предусмотрены средства в размере </w:t>
      </w:r>
      <w:r w:rsidR="007F0343" w:rsidRPr="00910016">
        <w:rPr>
          <w:rFonts w:ascii="Times New Roman" w:hAnsi="Times New Roman"/>
          <w:sz w:val="24"/>
          <w:szCs w:val="24"/>
        </w:rPr>
        <w:t>27 488,3</w:t>
      </w:r>
      <w:r w:rsidRPr="00910016">
        <w:rPr>
          <w:rFonts w:ascii="Times New Roman" w:hAnsi="Times New Roman"/>
          <w:sz w:val="24"/>
          <w:szCs w:val="24"/>
        </w:rPr>
        <w:t xml:space="preserve">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7F0343" w:rsidRPr="00910016">
        <w:rPr>
          <w:rFonts w:ascii="Times New Roman" w:hAnsi="Times New Roman"/>
          <w:sz w:val="24"/>
          <w:szCs w:val="24"/>
        </w:rPr>
        <w:t>10 483,8</w:t>
      </w:r>
      <w:r w:rsidRPr="00910016">
        <w:rPr>
          <w:rFonts w:ascii="Times New Roman" w:hAnsi="Times New Roman"/>
          <w:sz w:val="24"/>
          <w:szCs w:val="24"/>
        </w:rPr>
        <w:t> тыс. рублей,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17 004,5 тыс. рублей. </w:t>
      </w:r>
    </w:p>
    <w:p w:rsidR="0023737F" w:rsidRPr="00910016" w:rsidRDefault="0023737F" w:rsidP="007F03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Фактически за весь период реализации программы освоено </w:t>
      </w:r>
      <w:r w:rsidR="007F0343" w:rsidRPr="00910016">
        <w:rPr>
          <w:rFonts w:ascii="Times New Roman" w:hAnsi="Times New Roman"/>
          <w:sz w:val="24"/>
          <w:szCs w:val="24"/>
        </w:rPr>
        <w:t>27 481,1</w:t>
      </w:r>
      <w:r w:rsidRPr="00910016">
        <w:rPr>
          <w:rFonts w:ascii="Times New Roman" w:hAnsi="Times New Roman"/>
          <w:sz w:val="24"/>
          <w:szCs w:val="24"/>
        </w:rPr>
        <w:t> тыс. рублей или 100% от запланированного на год объема денежных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7F0343" w:rsidRPr="00910016">
        <w:rPr>
          <w:rFonts w:ascii="Times New Roman" w:hAnsi="Times New Roman"/>
          <w:sz w:val="24"/>
          <w:szCs w:val="24"/>
        </w:rPr>
        <w:t>10 476,6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99,9%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17 004,5 тыс. рублей или 100,0% от плана. </w:t>
      </w:r>
    </w:p>
    <w:p w:rsidR="007F0343" w:rsidRPr="00910016" w:rsidRDefault="007F0343" w:rsidP="0023737F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рамках реализации программных мероприятий производились расходы по оплате труда работников органов местного самоуправления (в т.ч. выплаты по сокращению штата), а также расходы на обеспечение функций работников местного самоуправления.</w:t>
      </w:r>
    </w:p>
    <w:p w:rsidR="0023737F" w:rsidRPr="00910016" w:rsidRDefault="0023737F" w:rsidP="0023737F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Выполнение мероприятий в рамках программы в течение всего периода ее реализации осуществлял</w:t>
      </w:r>
      <w:r w:rsidR="00FC7156" w:rsidRPr="00910016">
        <w:rPr>
          <w:rFonts w:ascii="Times New Roman" w:hAnsi="Times New Roman"/>
          <w:sz w:val="24"/>
          <w:szCs w:val="24"/>
        </w:rPr>
        <w:t>о</w:t>
      </w:r>
      <w:r w:rsidRPr="00910016">
        <w:rPr>
          <w:rFonts w:ascii="Times New Roman" w:hAnsi="Times New Roman"/>
          <w:sz w:val="24"/>
          <w:szCs w:val="24"/>
        </w:rPr>
        <w:t>сь своевременно, в полном объеме</w:t>
      </w:r>
      <w:r w:rsidR="007F0343" w:rsidRPr="00910016">
        <w:rPr>
          <w:rFonts w:ascii="Times New Roman" w:hAnsi="Times New Roman"/>
          <w:sz w:val="24"/>
          <w:szCs w:val="24"/>
        </w:rPr>
        <w:t>.</w:t>
      </w:r>
    </w:p>
    <w:p w:rsidR="0023737F" w:rsidRPr="00910016" w:rsidRDefault="0023737F" w:rsidP="0023737F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23737F" w:rsidRPr="00910016" w:rsidRDefault="007F0343" w:rsidP="00F84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3. МП «Социальная поддержка»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7F0343" w:rsidRPr="00910016" w:rsidRDefault="007F0343" w:rsidP="00F84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0343" w:rsidRPr="00910016" w:rsidRDefault="00090B1F" w:rsidP="007F03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МП</w:t>
      </w:r>
      <w:r w:rsidR="007F0343" w:rsidRPr="00910016">
        <w:rPr>
          <w:rFonts w:ascii="Times New Roman" w:hAnsi="Times New Roman" w:cs="Times New Roman"/>
          <w:sz w:val="24"/>
          <w:szCs w:val="24"/>
        </w:rPr>
        <w:t xml:space="preserve"> «Социальная поддержка»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="007F0343" w:rsidRPr="00910016">
        <w:rPr>
          <w:rFonts w:ascii="Times New Roman" w:hAnsi="Times New Roman" w:cs="Times New Roman"/>
          <w:sz w:val="24"/>
          <w:szCs w:val="24"/>
        </w:rPr>
        <w:t>201</w:t>
      </w:r>
      <w:r w:rsidRPr="00910016">
        <w:rPr>
          <w:rFonts w:ascii="Times New Roman" w:hAnsi="Times New Roman" w:cs="Times New Roman"/>
          <w:sz w:val="24"/>
          <w:szCs w:val="24"/>
        </w:rPr>
        <w:t>9</w:t>
      </w:r>
      <w:r w:rsidR="007F0343" w:rsidRPr="00910016">
        <w:rPr>
          <w:rFonts w:ascii="Times New Roman" w:hAnsi="Times New Roman" w:cs="Times New Roman"/>
          <w:sz w:val="24"/>
          <w:szCs w:val="24"/>
        </w:rPr>
        <w:t xml:space="preserve"> годы разработана с целью снижения основных социально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="007F0343" w:rsidRPr="00910016">
        <w:rPr>
          <w:rFonts w:ascii="Times New Roman" w:hAnsi="Times New Roman" w:cs="Times New Roman"/>
          <w:sz w:val="24"/>
          <w:szCs w:val="24"/>
        </w:rPr>
        <w:t xml:space="preserve">экономических проблем населения и обеспечения максимально эффективной защиты социально уязвимых категорий населения. </w:t>
      </w:r>
    </w:p>
    <w:p w:rsidR="007F0343" w:rsidRPr="00910016" w:rsidRDefault="007F0343" w:rsidP="007F03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Задачи </w:t>
      </w:r>
      <w:r w:rsidR="00C51779" w:rsidRPr="00910016">
        <w:rPr>
          <w:rFonts w:ascii="Times New Roman" w:hAnsi="Times New Roman" w:cs="Times New Roman"/>
          <w:sz w:val="24"/>
          <w:szCs w:val="24"/>
        </w:rPr>
        <w:t>МП</w:t>
      </w:r>
      <w:r w:rsidRPr="00910016">
        <w:rPr>
          <w:rFonts w:ascii="Times New Roman" w:hAnsi="Times New Roman" w:cs="Times New Roman"/>
          <w:sz w:val="24"/>
          <w:szCs w:val="24"/>
        </w:rPr>
        <w:t>:</w:t>
      </w:r>
    </w:p>
    <w:p w:rsidR="00E86D6B" w:rsidRPr="00910016" w:rsidRDefault="001B2847" w:rsidP="00E86D6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86D6B" w:rsidRPr="00910016">
        <w:rPr>
          <w:rFonts w:ascii="Times New Roman" w:hAnsi="Times New Roman" w:cs="Times New Roman"/>
          <w:sz w:val="24"/>
          <w:szCs w:val="24"/>
        </w:rPr>
        <w:t xml:space="preserve"> обеспечение развития семейных форм устройства и оказание мер социальной поддержки детям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86D6B" w:rsidRPr="00910016">
        <w:rPr>
          <w:rFonts w:ascii="Times New Roman" w:hAnsi="Times New Roman" w:cs="Times New Roman"/>
          <w:sz w:val="24"/>
          <w:szCs w:val="24"/>
        </w:rPr>
        <w:t>сиротам и детям, оставшимся без попечения родителей, лицам из их числа;</w:t>
      </w:r>
    </w:p>
    <w:p w:rsidR="00E86D6B" w:rsidRPr="00910016" w:rsidRDefault="001B2847" w:rsidP="00E86D6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86D6B" w:rsidRPr="00910016">
        <w:rPr>
          <w:rFonts w:ascii="Times New Roman" w:hAnsi="Times New Roman" w:cs="Times New Roman"/>
          <w:sz w:val="24"/>
          <w:szCs w:val="24"/>
        </w:rPr>
        <w:t xml:space="preserve"> обеспечение доступности и качества дополнительных мер социальной поддержки;</w:t>
      </w:r>
    </w:p>
    <w:p w:rsidR="00E86D6B" w:rsidRPr="00910016" w:rsidRDefault="001B2847" w:rsidP="00E86D6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86D6B" w:rsidRPr="00910016">
        <w:rPr>
          <w:rFonts w:ascii="Times New Roman" w:hAnsi="Times New Roman" w:cs="Times New Roman"/>
          <w:sz w:val="24"/>
          <w:szCs w:val="24"/>
        </w:rPr>
        <w:t xml:space="preserve"> обеспечение реализации мероприятий в сфере предоставления населению города Мурманска дополнительных мер социальной поддержки и оказания социальной помощи, в области взаимодействия с социально ориентированными некоммерческими организациями и общественными объединениями, в области муниципальной молодежной политики через эффективное выполнение муниципальных функций;</w:t>
      </w:r>
    </w:p>
    <w:p w:rsidR="00E86D6B" w:rsidRPr="00910016" w:rsidRDefault="001B2847" w:rsidP="00E86D6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86D6B" w:rsidRPr="00910016">
        <w:rPr>
          <w:rFonts w:ascii="Times New Roman" w:hAnsi="Times New Roman" w:cs="Times New Roman"/>
          <w:sz w:val="24"/>
          <w:szCs w:val="24"/>
        </w:rPr>
        <w:t xml:space="preserve"> повышение эффективности реализации прав на меры социальной поддержки отдельных категорий граждан в связи с упразднением поселка городского типа Росляково;</w:t>
      </w:r>
    </w:p>
    <w:p w:rsidR="00E86D6B" w:rsidRPr="00910016" w:rsidRDefault="001B2847" w:rsidP="00E86D6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86D6B" w:rsidRPr="00910016">
        <w:rPr>
          <w:rFonts w:ascii="Times New Roman" w:hAnsi="Times New Roman" w:cs="Times New Roman"/>
          <w:sz w:val="24"/>
          <w:szCs w:val="24"/>
        </w:rPr>
        <w:t xml:space="preserve"> формирование условий для беспрепятственного доступа инвалидов и других маломобильных групп населения к объектам социальной и транспортной инфраструктуры города Мурманска.</w:t>
      </w:r>
      <w:r w:rsidR="00E86D6B" w:rsidRPr="00910016">
        <w:rPr>
          <w:rStyle w:val="a5"/>
          <w:rFonts w:ascii="Times New Roman" w:hAnsi="Times New Roman" w:cs="Times New Roman"/>
          <w:sz w:val="24"/>
          <w:szCs w:val="24"/>
        </w:rPr>
        <w:footnoteReference w:id="4"/>
      </w:r>
    </w:p>
    <w:p w:rsidR="00E86D6B" w:rsidRPr="00910016" w:rsidRDefault="00E86D6B" w:rsidP="00E86D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470 051,6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62 533,2 тыс. рублей,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404 010,3 тыс. рублей, средства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3 508,1 тыс. рублей. </w:t>
      </w:r>
    </w:p>
    <w:p w:rsidR="00E86D6B" w:rsidRPr="00910016" w:rsidRDefault="00E86D6B" w:rsidP="00E86D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В 2016 году в рамках осуществления программных мероприятий осво</w:t>
      </w:r>
      <w:r w:rsidR="000D5A0A" w:rsidRPr="00910016">
        <w:rPr>
          <w:rFonts w:ascii="Times New Roman" w:hAnsi="Times New Roman"/>
          <w:sz w:val="24"/>
          <w:szCs w:val="24"/>
        </w:rPr>
        <w:t>ены средства в размере 463 918,9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98,7% от общего объёма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62 096,</w:t>
      </w:r>
      <w:r w:rsidR="000D5A0A" w:rsidRPr="00910016">
        <w:rPr>
          <w:rFonts w:ascii="Times New Roman" w:hAnsi="Times New Roman"/>
          <w:sz w:val="24"/>
          <w:szCs w:val="24"/>
        </w:rPr>
        <w:t>6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99,3%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398 314,2 тыс. рублей или 98,6% от плана, средств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3 508,1 тыс. рублей или 100</w:t>
      </w:r>
      <w:proofErr w:type="gramEnd"/>
      <w:r w:rsidRPr="00910016">
        <w:rPr>
          <w:rFonts w:ascii="Times New Roman" w:hAnsi="Times New Roman"/>
          <w:sz w:val="24"/>
          <w:szCs w:val="24"/>
        </w:rPr>
        <w:t>% от плана.</w:t>
      </w:r>
    </w:p>
    <w:p w:rsidR="00FC7156" w:rsidRPr="00910016" w:rsidRDefault="00FC7156" w:rsidP="00FC71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Реализация программных мероприятий в 2016 году осуществлялась своевременно, в полном объеме, согласно утвержденному плану работ. </w:t>
      </w:r>
    </w:p>
    <w:p w:rsidR="00F751B0" w:rsidRPr="00910016" w:rsidRDefault="00F751B0" w:rsidP="00F751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751B0" w:rsidRPr="00910016" w:rsidRDefault="00F751B0" w:rsidP="00F751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3.1. Подпрограмма «Оказание мер социальной поддержки детям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сиротам и детям, оставшимся без попечения родителей, лицам из их числа»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</w:t>
      </w:r>
    </w:p>
    <w:p w:rsidR="00E86D6B" w:rsidRPr="00910016" w:rsidRDefault="00E86D6B" w:rsidP="00E86D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751B0" w:rsidRPr="00910016" w:rsidRDefault="00F751B0" w:rsidP="00F751B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 xml:space="preserve">Подпрограмма </w:t>
      </w:r>
      <w:r w:rsidRPr="00910016">
        <w:rPr>
          <w:rFonts w:ascii="Times New Roman" w:hAnsi="Times New Roman"/>
          <w:bCs/>
          <w:iCs/>
          <w:sz w:val="24"/>
          <w:szCs w:val="24"/>
        </w:rPr>
        <w:t>«Оказание мер социальной поддержки детям</w:t>
      </w:r>
      <w:r w:rsidR="001B2847" w:rsidRPr="00910016">
        <w:rPr>
          <w:rFonts w:ascii="Times New Roman" w:hAnsi="Times New Roman"/>
          <w:bCs/>
          <w:iCs/>
          <w:sz w:val="24"/>
          <w:szCs w:val="24"/>
        </w:rPr>
        <w:t>-</w:t>
      </w:r>
      <w:r w:rsidRPr="00910016">
        <w:rPr>
          <w:rFonts w:ascii="Times New Roman" w:hAnsi="Times New Roman"/>
          <w:bCs/>
          <w:iCs/>
          <w:sz w:val="24"/>
          <w:szCs w:val="24"/>
        </w:rPr>
        <w:t>сиротам и детям, оставшимся без попечения родителей, лицам из их числа» на 2014</w:t>
      </w:r>
      <w:r w:rsidR="001B2847" w:rsidRPr="00910016">
        <w:rPr>
          <w:rFonts w:ascii="Times New Roman" w:hAnsi="Times New Roman"/>
          <w:bCs/>
          <w:iCs/>
          <w:sz w:val="24"/>
          <w:szCs w:val="24"/>
        </w:rPr>
        <w:t>-</w:t>
      </w:r>
      <w:r w:rsidRPr="00910016">
        <w:rPr>
          <w:rFonts w:ascii="Times New Roman" w:hAnsi="Times New Roman"/>
          <w:bCs/>
          <w:iCs/>
          <w:sz w:val="24"/>
          <w:szCs w:val="24"/>
        </w:rPr>
        <w:t xml:space="preserve">2019 годы </w:t>
      </w:r>
      <w:r w:rsidRPr="00910016">
        <w:rPr>
          <w:rFonts w:ascii="Times New Roman" w:hAnsi="Times New Roman"/>
          <w:sz w:val="24"/>
          <w:szCs w:val="24"/>
        </w:rPr>
        <w:t>разработана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в целях обеспечения развития семейных форм устройства и оказания мер социальной поддержки детям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сиротам и детям, оставшимся без попечения родителей, лицам из их числа. </w:t>
      </w:r>
      <w:proofErr w:type="gramEnd"/>
    </w:p>
    <w:p w:rsidR="00F751B0" w:rsidRPr="00910016" w:rsidRDefault="00F751B0" w:rsidP="00F751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подпрограммы в 2016 году в бюджете муниципального образования город Мурманск предусмотрены средства в размере 393 101,3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432,2 тыс. рублей,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389 161,0 тыс. рублей, средства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3 508,1 тыс. рублей. </w:t>
      </w:r>
    </w:p>
    <w:p w:rsidR="00F751B0" w:rsidRPr="00910016" w:rsidRDefault="00F751B0" w:rsidP="00F751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Фактически освоено 390 527,</w:t>
      </w:r>
      <w:r w:rsidR="000D5A0A" w:rsidRPr="00910016">
        <w:rPr>
          <w:rFonts w:ascii="Times New Roman" w:hAnsi="Times New Roman"/>
          <w:sz w:val="24"/>
          <w:szCs w:val="24"/>
        </w:rPr>
        <w:t>5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99,3% от общего объёма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432,2 тыс. рублей или 100,0%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386 587,</w:t>
      </w:r>
      <w:r w:rsidR="000D5A0A" w:rsidRPr="00910016">
        <w:rPr>
          <w:rFonts w:ascii="Times New Roman" w:hAnsi="Times New Roman"/>
          <w:sz w:val="24"/>
          <w:szCs w:val="24"/>
        </w:rPr>
        <w:t>2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99,3% от плана, средств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3 508,1 тыс. рублей или 100% от плана.</w:t>
      </w:r>
      <w:proofErr w:type="gramEnd"/>
    </w:p>
    <w:p w:rsidR="00F751B0" w:rsidRPr="00910016" w:rsidRDefault="00F751B0" w:rsidP="00F751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По состоянию на 31.12.2016 общая численность детей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сирот и детей, оставшихся без попечения родителей, составля</w:t>
      </w:r>
      <w:r w:rsidR="00090B1F" w:rsidRPr="00910016">
        <w:rPr>
          <w:rFonts w:ascii="Times New Roman" w:hAnsi="Times New Roman"/>
          <w:sz w:val="24"/>
          <w:szCs w:val="24"/>
        </w:rPr>
        <w:t>ла</w:t>
      </w:r>
      <w:r w:rsidRPr="00910016">
        <w:rPr>
          <w:rFonts w:ascii="Times New Roman" w:hAnsi="Times New Roman"/>
          <w:sz w:val="24"/>
          <w:szCs w:val="24"/>
        </w:rPr>
        <w:t xml:space="preserve"> 1 394 человека, что меньше, чем по состоянию на 01.01.2016</w:t>
      </w:r>
      <w:r w:rsidR="00606EA7" w:rsidRPr="00910016">
        <w:rPr>
          <w:rFonts w:ascii="Times New Roman" w:hAnsi="Times New Roman"/>
          <w:sz w:val="24"/>
          <w:szCs w:val="24"/>
        </w:rPr>
        <w:t>,</w:t>
      </w:r>
      <w:r w:rsidRPr="00910016">
        <w:rPr>
          <w:rFonts w:ascii="Times New Roman" w:hAnsi="Times New Roman"/>
          <w:sz w:val="24"/>
          <w:szCs w:val="24"/>
        </w:rPr>
        <w:t xml:space="preserve"> на 3,5%</w:t>
      </w:r>
      <w:r w:rsidR="00606EA7" w:rsidRPr="00910016">
        <w:rPr>
          <w:rFonts w:ascii="Times New Roman" w:hAnsi="Times New Roman"/>
          <w:sz w:val="24"/>
          <w:szCs w:val="24"/>
        </w:rPr>
        <w:t>, что</w:t>
      </w:r>
      <w:r w:rsidRPr="00910016">
        <w:rPr>
          <w:rFonts w:ascii="Times New Roman" w:hAnsi="Times New Roman"/>
          <w:sz w:val="24"/>
          <w:szCs w:val="24"/>
        </w:rPr>
        <w:t xml:space="preserve"> свидетельствует о положительной тенденции межведомственной работы по поддержке детей и семей, находящихся в трудной жизненной ситуации, а также </w:t>
      </w:r>
      <w:r w:rsidRPr="00910016">
        <w:rPr>
          <w:rFonts w:ascii="Times New Roman" w:hAnsi="Times New Roman"/>
          <w:sz w:val="24"/>
          <w:szCs w:val="24"/>
        </w:rPr>
        <w:lastRenderedPageBreak/>
        <w:t>по совершенствованию работы по семейному устройству детей, оставшихся без попечения родителей.</w:t>
      </w:r>
      <w:proofErr w:type="gramEnd"/>
    </w:p>
    <w:p w:rsidR="00F751B0" w:rsidRPr="00910016" w:rsidRDefault="00606EA7" w:rsidP="00F751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Целенаправленная работа с семьями, находящимися на ранней стадии кризиса, позволяет сохранить детям кровную семью, сократить количество родителей, ограниченных в родительских правах или лишенных родительских прав.</w:t>
      </w:r>
    </w:p>
    <w:p w:rsidR="00606EA7" w:rsidRPr="00910016" w:rsidRDefault="00606EA7" w:rsidP="00606E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Предоставление мер социальной поддержки детям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сиротам и детям, оставшимся без попечения родителей, в соответствии с федеральным законодательством относится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к расходным обязательствам субъектов РФ. Бюджетам муниципальных образований (городских округов) средства предоставляются в виде субвенций из регионального фонда компенсаций.</w:t>
      </w:r>
    </w:p>
    <w:p w:rsidR="00606EA7" w:rsidRPr="00910016" w:rsidRDefault="00606EA7" w:rsidP="00606E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соответствии с законодательством детям вышеуказанной категории за время пребывания в семье опекуна (попечителя), приемного родителя в полном объеме предоставляются меры социальной поддержки.</w:t>
      </w:r>
    </w:p>
    <w:p w:rsidR="00606EA7" w:rsidRPr="00910016" w:rsidRDefault="00606EA7" w:rsidP="00606E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Количество детей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сирот и детей, оставшихся без попечения родителей, воспитывающихся в семьях опекунов, попечителей, на отчетную дату составило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573 </w:t>
      </w:r>
      <w:r w:rsidR="00090B1F" w:rsidRPr="00910016">
        <w:rPr>
          <w:rFonts w:ascii="Times New Roman" w:hAnsi="Times New Roman"/>
          <w:sz w:val="24"/>
          <w:szCs w:val="24"/>
        </w:rPr>
        <w:t>ребенка</w:t>
      </w:r>
      <w:r w:rsidRPr="00910016">
        <w:rPr>
          <w:rFonts w:ascii="Times New Roman" w:hAnsi="Times New Roman"/>
          <w:sz w:val="24"/>
          <w:szCs w:val="24"/>
        </w:rPr>
        <w:t xml:space="preserve"> (97,8% от плана). Количество детей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сирот и детей, оставшихся без попечения родителей, воспитывающихся в приемных семьях, составило 228 </w:t>
      </w:r>
      <w:r w:rsidR="00090B1F" w:rsidRPr="00910016">
        <w:rPr>
          <w:rFonts w:ascii="Times New Roman" w:hAnsi="Times New Roman"/>
          <w:sz w:val="24"/>
          <w:szCs w:val="24"/>
        </w:rPr>
        <w:t>детей</w:t>
      </w:r>
      <w:r w:rsidRPr="00910016">
        <w:rPr>
          <w:rFonts w:ascii="Times New Roman" w:hAnsi="Times New Roman"/>
          <w:sz w:val="24"/>
          <w:szCs w:val="24"/>
        </w:rPr>
        <w:t xml:space="preserve"> (121,9% от плана).</w:t>
      </w:r>
    </w:p>
    <w:p w:rsidR="00606EA7" w:rsidRPr="00910016" w:rsidRDefault="00606EA7" w:rsidP="00606E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Количество приемных родителей, которым предоставля</w:t>
      </w:r>
      <w:r w:rsidR="00090B1F" w:rsidRPr="00910016">
        <w:rPr>
          <w:rFonts w:ascii="Times New Roman" w:hAnsi="Times New Roman"/>
          <w:sz w:val="24"/>
          <w:szCs w:val="24"/>
        </w:rPr>
        <w:t>лись</w:t>
      </w:r>
      <w:r w:rsidRPr="00910016">
        <w:rPr>
          <w:rFonts w:ascii="Times New Roman" w:hAnsi="Times New Roman"/>
          <w:sz w:val="24"/>
          <w:szCs w:val="24"/>
        </w:rPr>
        <w:t xml:space="preserve"> выплаты, составило 165 человек (112,2% от плана). В полном объеме осуществля</w:t>
      </w:r>
      <w:r w:rsidR="00090B1F" w:rsidRPr="00910016">
        <w:rPr>
          <w:rFonts w:ascii="Times New Roman" w:hAnsi="Times New Roman"/>
          <w:sz w:val="24"/>
          <w:szCs w:val="24"/>
        </w:rPr>
        <w:t>лась</w:t>
      </w:r>
      <w:r w:rsidRPr="00910016">
        <w:rPr>
          <w:rFonts w:ascii="Times New Roman" w:hAnsi="Times New Roman"/>
          <w:sz w:val="24"/>
          <w:szCs w:val="24"/>
        </w:rPr>
        <w:t xml:space="preserve"> запланированная выплата лицам, осуществляющим социальный и постинтернатный патронат.</w:t>
      </w:r>
    </w:p>
    <w:p w:rsidR="00606EA7" w:rsidRPr="00910016" w:rsidRDefault="00090B1F" w:rsidP="00606E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Е</w:t>
      </w:r>
      <w:r w:rsidR="00606EA7" w:rsidRPr="00910016">
        <w:rPr>
          <w:rFonts w:ascii="Times New Roman" w:hAnsi="Times New Roman"/>
          <w:sz w:val="24"/>
          <w:szCs w:val="24"/>
        </w:rPr>
        <w:t>жемесячн</w:t>
      </w:r>
      <w:r w:rsidRPr="00910016">
        <w:rPr>
          <w:rFonts w:ascii="Times New Roman" w:hAnsi="Times New Roman"/>
          <w:sz w:val="24"/>
          <w:szCs w:val="24"/>
        </w:rPr>
        <w:t>ая</w:t>
      </w:r>
      <w:r w:rsidR="00606EA7" w:rsidRPr="00910016">
        <w:rPr>
          <w:rFonts w:ascii="Times New Roman" w:hAnsi="Times New Roman"/>
          <w:sz w:val="24"/>
          <w:szCs w:val="24"/>
        </w:rPr>
        <w:t xml:space="preserve"> жилищно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606EA7" w:rsidRPr="00910016">
        <w:rPr>
          <w:rFonts w:ascii="Times New Roman" w:hAnsi="Times New Roman"/>
          <w:sz w:val="24"/>
          <w:szCs w:val="24"/>
        </w:rPr>
        <w:t>коммунальн</w:t>
      </w:r>
      <w:r w:rsidRPr="00910016">
        <w:rPr>
          <w:rFonts w:ascii="Times New Roman" w:hAnsi="Times New Roman"/>
          <w:sz w:val="24"/>
          <w:szCs w:val="24"/>
        </w:rPr>
        <w:t>ая</w:t>
      </w:r>
      <w:r w:rsidR="00606EA7" w:rsidRPr="00910016">
        <w:rPr>
          <w:rFonts w:ascii="Times New Roman" w:hAnsi="Times New Roman"/>
          <w:sz w:val="24"/>
          <w:szCs w:val="24"/>
        </w:rPr>
        <w:t xml:space="preserve"> выплат</w:t>
      </w:r>
      <w:r w:rsidRPr="00910016">
        <w:rPr>
          <w:rFonts w:ascii="Times New Roman" w:hAnsi="Times New Roman"/>
          <w:sz w:val="24"/>
          <w:szCs w:val="24"/>
        </w:rPr>
        <w:t>а</w:t>
      </w:r>
      <w:r w:rsidR="00606EA7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(далее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ЕЖКВ) предоставлена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="00606EA7" w:rsidRPr="00910016">
        <w:rPr>
          <w:rFonts w:ascii="Times New Roman" w:hAnsi="Times New Roman"/>
          <w:sz w:val="24"/>
          <w:szCs w:val="24"/>
        </w:rPr>
        <w:t>561 ребенку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606EA7" w:rsidRPr="00910016">
        <w:rPr>
          <w:rFonts w:ascii="Times New Roman" w:hAnsi="Times New Roman"/>
          <w:sz w:val="24"/>
          <w:szCs w:val="24"/>
        </w:rPr>
        <w:t>сироте и ребенку, оставшемуся без попечения родителей (96,7% от плана).</w:t>
      </w:r>
    </w:p>
    <w:p w:rsidR="00E81F42" w:rsidRPr="00910016" w:rsidRDefault="00E81F42" w:rsidP="00606E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Мероприятие по приобретению жилых помещений детям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сиротам и детям, оставшимся без попечения родителей, лицам из их числа, </w:t>
      </w:r>
      <w:r w:rsidR="00E53FE4" w:rsidRPr="00910016">
        <w:rPr>
          <w:rFonts w:ascii="Times New Roman" w:hAnsi="Times New Roman"/>
          <w:sz w:val="24"/>
          <w:szCs w:val="24"/>
        </w:rPr>
        <w:t>в</w:t>
      </w:r>
      <w:r w:rsidRPr="00910016">
        <w:rPr>
          <w:rFonts w:ascii="Times New Roman" w:hAnsi="Times New Roman"/>
          <w:sz w:val="24"/>
          <w:szCs w:val="24"/>
        </w:rPr>
        <w:t xml:space="preserve"> 2016 год</w:t>
      </w:r>
      <w:r w:rsidR="00E53FE4" w:rsidRPr="00910016">
        <w:rPr>
          <w:rFonts w:ascii="Times New Roman" w:hAnsi="Times New Roman"/>
          <w:sz w:val="24"/>
          <w:szCs w:val="24"/>
        </w:rPr>
        <w:t>у</w:t>
      </w:r>
      <w:r w:rsidRPr="00910016">
        <w:rPr>
          <w:rFonts w:ascii="Times New Roman" w:hAnsi="Times New Roman"/>
          <w:sz w:val="24"/>
          <w:szCs w:val="24"/>
        </w:rPr>
        <w:t xml:space="preserve"> исполнено на 1</w:t>
      </w:r>
      <w:r w:rsidR="00E53FE4" w:rsidRPr="00910016">
        <w:rPr>
          <w:rFonts w:ascii="Times New Roman" w:hAnsi="Times New Roman"/>
          <w:sz w:val="24"/>
          <w:szCs w:val="24"/>
        </w:rPr>
        <w:t>22</w:t>
      </w:r>
      <w:r w:rsidRPr="00910016">
        <w:rPr>
          <w:rFonts w:ascii="Times New Roman" w:hAnsi="Times New Roman"/>
          <w:sz w:val="24"/>
          <w:szCs w:val="24"/>
        </w:rPr>
        <w:t>,0%, приобретен</w:t>
      </w:r>
      <w:r w:rsidR="00E53FE4" w:rsidRPr="00910016">
        <w:rPr>
          <w:rFonts w:ascii="Times New Roman" w:hAnsi="Times New Roman"/>
          <w:sz w:val="24"/>
          <w:szCs w:val="24"/>
        </w:rPr>
        <w:t>о</w:t>
      </w:r>
      <w:r w:rsidRPr="00910016">
        <w:rPr>
          <w:rFonts w:ascii="Times New Roman" w:hAnsi="Times New Roman"/>
          <w:sz w:val="24"/>
          <w:szCs w:val="24"/>
        </w:rPr>
        <w:t xml:space="preserve"> 1</w:t>
      </w:r>
      <w:r w:rsidR="00E53FE4" w:rsidRPr="00910016">
        <w:rPr>
          <w:rFonts w:ascii="Times New Roman" w:hAnsi="Times New Roman"/>
          <w:sz w:val="24"/>
          <w:szCs w:val="24"/>
        </w:rPr>
        <w:t>1</w:t>
      </w:r>
      <w:r w:rsidRPr="00910016">
        <w:rPr>
          <w:rFonts w:ascii="Times New Roman" w:hAnsi="Times New Roman"/>
          <w:sz w:val="24"/>
          <w:szCs w:val="24"/>
        </w:rPr>
        <w:t>1 квартир</w:t>
      </w:r>
      <w:r w:rsidR="00E53FE4" w:rsidRPr="00910016">
        <w:rPr>
          <w:rFonts w:ascii="Times New Roman" w:hAnsi="Times New Roman"/>
          <w:sz w:val="24"/>
          <w:szCs w:val="24"/>
        </w:rPr>
        <w:t xml:space="preserve"> общей площадью 3 380,7 кв.м</w:t>
      </w:r>
      <w:r w:rsidRPr="00910016">
        <w:rPr>
          <w:rFonts w:ascii="Times New Roman" w:hAnsi="Times New Roman"/>
          <w:sz w:val="24"/>
          <w:szCs w:val="24"/>
        </w:rPr>
        <w:t>.</w:t>
      </w:r>
    </w:p>
    <w:p w:rsidR="00E53FE4" w:rsidRPr="00910016" w:rsidRDefault="00E53FE4" w:rsidP="00606E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Кроме того, в 2016 году осуществлялись мероприятия по ремонту квартир (жилых помещений), закрепленных за детьми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сиротами и детьми, оставшимся без попечения родителей, лицами из их числа.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Отремонтировано 1</w:t>
      </w:r>
      <w:r w:rsidR="00090B1F" w:rsidRPr="00910016">
        <w:rPr>
          <w:rFonts w:ascii="Times New Roman" w:hAnsi="Times New Roman"/>
          <w:sz w:val="24"/>
          <w:szCs w:val="24"/>
        </w:rPr>
        <w:t>3</w:t>
      </w:r>
      <w:r w:rsidRPr="00910016">
        <w:rPr>
          <w:rFonts w:ascii="Times New Roman" w:hAnsi="Times New Roman"/>
          <w:sz w:val="24"/>
          <w:szCs w:val="24"/>
        </w:rPr>
        <w:t xml:space="preserve"> квартир (100% от запланированного количества).</w:t>
      </w:r>
    </w:p>
    <w:p w:rsidR="00E53FE4" w:rsidRPr="00910016" w:rsidRDefault="00E53FE4" w:rsidP="00E53F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Реализация мероприятий подпрограммы в 2016 году осуществлялась своевременно, в полном объеме, согласно утвержденному плану работ. </w:t>
      </w:r>
    </w:p>
    <w:p w:rsidR="00E53FE4" w:rsidRPr="00910016" w:rsidRDefault="00E53FE4" w:rsidP="00E53F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3FE4" w:rsidRPr="00910016" w:rsidRDefault="00E53FE4" w:rsidP="00E53F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3.2. Подпрограмма «Дополнительные меры социальной поддержки отдельных категорий граждан»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</w:t>
      </w:r>
    </w:p>
    <w:p w:rsidR="003864DE" w:rsidRPr="00910016" w:rsidRDefault="003864DE" w:rsidP="00E53F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64DE" w:rsidRPr="00910016" w:rsidRDefault="003864DE" w:rsidP="003864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Подпрограмма </w:t>
      </w:r>
      <w:r w:rsidRPr="00910016">
        <w:rPr>
          <w:rFonts w:ascii="Times New Roman" w:hAnsi="Times New Roman"/>
          <w:bCs/>
          <w:iCs/>
          <w:sz w:val="24"/>
          <w:szCs w:val="24"/>
        </w:rPr>
        <w:t>«Дополнительные меры социальной поддержки отдельных категорий граждан» на 2014</w:t>
      </w:r>
      <w:r w:rsidR="001B2847" w:rsidRPr="00910016">
        <w:rPr>
          <w:rFonts w:ascii="Times New Roman" w:hAnsi="Times New Roman"/>
          <w:bCs/>
          <w:iCs/>
          <w:sz w:val="24"/>
          <w:szCs w:val="24"/>
        </w:rPr>
        <w:t>-</w:t>
      </w:r>
      <w:r w:rsidRPr="00910016">
        <w:rPr>
          <w:rFonts w:ascii="Times New Roman" w:hAnsi="Times New Roman"/>
          <w:bCs/>
          <w:iCs/>
          <w:sz w:val="24"/>
          <w:szCs w:val="24"/>
        </w:rPr>
        <w:t xml:space="preserve">2019 годы </w:t>
      </w:r>
      <w:r w:rsidRPr="00910016">
        <w:rPr>
          <w:rFonts w:ascii="Times New Roman" w:hAnsi="Times New Roman"/>
          <w:sz w:val="24"/>
          <w:szCs w:val="24"/>
        </w:rPr>
        <w:t>разработана в целях обеспечения доступности и качества дополнительных мер социальной поддержки.</w:t>
      </w:r>
    </w:p>
    <w:p w:rsidR="003864DE" w:rsidRPr="00910016" w:rsidRDefault="003864DE" w:rsidP="003864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39 405,6 тыс. рублей. Фактически освоено 39 066,7 тыс. рублей или 99,1% от общего объёма запланированных средств.</w:t>
      </w:r>
    </w:p>
    <w:p w:rsidR="003864DE" w:rsidRPr="00910016" w:rsidRDefault="003864DE" w:rsidP="003864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 2016 году </w:t>
      </w:r>
      <w:r w:rsidRPr="00910016">
        <w:rPr>
          <w:rFonts w:ascii="Times New Roman" w:hAnsi="Times New Roman" w:cs="Times New Roman"/>
          <w:sz w:val="24"/>
          <w:szCs w:val="24"/>
        </w:rPr>
        <w:t>осуществлялась реализация следующих мероприятий:</w:t>
      </w:r>
    </w:p>
    <w:p w:rsidR="00E13F21" w:rsidRPr="00910016" w:rsidRDefault="001B2847" w:rsidP="00E13F2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13F21" w:rsidRPr="00910016">
        <w:rPr>
          <w:rFonts w:ascii="Times New Roman" w:hAnsi="Times New Roman" w:cs="Times New Roman"/>
          <w:sz w:val="24"/>
          <w:szCs w:val="24"/>
        </w:rPr>
        <w:t xml:space="preserve"> финансирование общественных работ (расходы на обеспечение деятельности (оказание услуг) подведомственных учреждений, в т.ч. на предоставление муниципальным бюджетным и автономным учреждениям субсидий)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E13F21" w:rsidRPr="00910016">
        <w:rPr>
          <w:rFonts w:ascii="Times New Roman" w:hAnsi="Times New Roman" w:cs="Times New Roman"/>
          <w:sz w:val="24"/>
          <w:szCs w:val="24"/>
        </w:rPr>
        <w:t>трудоустроено 150 человек (100% от плана)</w:t>
      </w:r>
      <w:r w:rsidR="00090B1F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13F21" w:rsidRPr="00910016">
        <w:rPr>
          <w:rFonts w:ascii="Times New Roman" w:hAnsi="Times New Roman" w:cs="Times New Roman"/>
          <w:sz w:val="24"/>
          <w:szCs w:val="24"/>
        </w:rPr>
        <w:t xml:space="preserve"> освоено 3 230,2 тыс. рублей;</w:t>
      </w:r>
    </w:p>
    <w:p w:rsidR="003864DE" w:rsidRPr="00910016" w:rsidRDefault="001B2847" w:rsidP="003864D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3864DE" w:rsidRPr="00910016">
        <w:rPr>
          <w:rFonts w:ascii="Times New Roman" w:hAnsi="Times New Roman" w:cs="Times New Roman"/>
          <w:sz w:val="24"/>
          <w:szCs w:val="24"/>
        </w:rPr>
        <w:t xml:space="preserve"> оказание материальной помощи лицам, оказавшимся в трудной жизненной ситуации (на приобретение лекарств, предметов первой необходимости, получение медицинских услуг, на оформление документов, удостоверяющих личность, приобретение проездных документов)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090B1F" w:rsidRPr="00910016">
        <w:rPr>
          <w:rFonts w:ascii="Times New Roman" w:hAnsi="Times New Roman" w:cs="Times New Roman"/>
          <w:sz w:val="24"/>
          <w:szCs w:val="24"/>
        </w:rPr>
        <w:t xml:space="preserve">охвачено </w:t>
      </w:r>
      <w:r w:rsidR="003864DE" w:rsidRPr="00910016">
        <w:rPr>
          <w:rFonts w:ascii="Times New Roman" w:hAnsi="Times New Roman" w:cs="Times New Roman"/>
          <w:sz w:val="24"/>
          <w:szCs w:val="24"/>
        </w:rPr>
        <w:t xml:space="preserve">2 697 человек (99,9% от плана), освоено 4 933,2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3864DE" w:rsidRPr="00910016">
        <w:rPr>
          <w:rFonts w:ascii="Times New Roman" w:hAnsi="Times New Roman" w:cs="Times New Roman"/>
          <w:sz w:val="24"/>
          <w:szCs w:val="24"/>
        </w:rPr>
        <w:t>тыс. рублей;</w:t>
      </w:r>
    </w:p>
    <w:p w:rsidR="00E13F21" w:rsidRPr="00910016" w:rsidRDefault="001B2847" w:rsidP="00E13F2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13F21" w:rsidRPr="00910016">
        <w:rPr>
          <w:rFonts w:ascii="Times New Roman" w:hAnsi="Times New Roman" w:cs="Times New Roman"/>
          <w:sz w:val="24"/>
          <w:szCs w:val="24"/>
        </w:rPr>
        <w:t xml:space="preserve"> оказание материальной помощи инвалидам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090B1F" w:rsidRPr="00910016">
        <w:rPr>
          <w:rFonts w:ascii="Times New Roman" w:hAnsi="Times New Roman" w:cs="Times New Roman"/>
          <w:sz w:val="24"/>
          <w:szCs w:val="24"/>
        </w:rPr>
        <w:t xml:space="preserve">охвачено </w:t>
      </w:r>
      <w:r w:rsidR="00E13F21" w:rsidRPr="00910016">
        <w:rPr>
          <w:rFonts w:ascii="Times New Roman" w:hAnsi="Times New Roman" w:cs="Times New Roman"/>
          <w:sz w:val="24"/>
          <w:szCs w:val="24"/>
        </w:rPr>
        <w:t>179 человек (89,5% от плана; общее количество инвалидов, получивших материальную помощь, определялось на основании ходатайств общественных организаций), освоено 483,5 тыс. рублей;</w:t>
      </w:r>
    </w:p>
    <w:p w:rsidR="003864DE" w:rsidRPr="00910016" w:rsidRDefault="001B2847" w:rsidP="003864D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3864DE" w:rsidRPr="00910016">
        <w:rPr>
          <w:rFonts w:ascii="Times New Roman" w:hAnsi="Times New Roman" w:cs="Times New Roman"/>
          <w:sz w:val="24"/>
          <w:szCs w:val="24"/>
        </w:rPr>
        <w:t xml:space="preserve"> предоставление единовременной материальной помощи участникам и инвалидам Великой Отечественной войны в связи с празднованием Дня Победы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090B1F" w:rsidRPr="00910016">
        <w:rPr>
          <w:rFonts w:ascii="Times New Roman" w:hAnsi="Times New Roman" w:cs="Times New Roman"/>
          <w:sz w:val="24"/>
          <w:szCs w:val="24"/>
        </w:rPr>
        <w:t xml:space="preserve">охвачено </w:t>
      </w:r>
      <w:r w:rsidR="003864DE" w:rsidRPr="00910016">
        <w:rPr>
          <w:rFonts w:ascii="Times New Roman" w:hAnsi="Times New Roman" w:cs="Times New Roman"/>
          <w:sz w:val="24"/>
          <w:szCs w:val="24"/>
        </w:rPr>
        <w:t>236 человек (</w:t>
      </w:r>
      <w:r w:rsidR="00E13F21" w:rsidRPr="00910016">
        <w:rPr>
          <w:rFonts w:ascii="Times New Roman" w:hAnsi="Times New Roman" w:cs="Times New Roman"/>
          <w:sz w:val="24"/>
          <w:szCs w:val="24"/>
        </w:rPr>
        <w:t>100</w:t>
      </w:r>
      <w:r w:rsidR="003864DE" w:rsidRPr="00910016">
        <w:rPr>
          <w:rFonts w:ascii="Times New Roman" w:hAnsi="Times New Roman" w:cs="Times New Roman"/>
          <w:sz w:val="24"/>
          <w:szCs w:val="24"/>
        </w:rPr>
        <w:t>% от плана), освоено 354,0 тыс. рублей;</w:t>
      </w:r>
    </w:p>
    <w:p w:rsidR="003864DE" w:rsidRPr="00910016" w:rsidRDefault="001B2847" w:rsidP="003864D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3864DE" w:rsidRPr="00910016">
        <w:rPr>
          <w:rFonts w:ascii="Times New Roman" w:hAnsi="Times New Roman" w:cs="Times New Roman"/>
          <w:sz w:val="24"/>
          <w:szCs w:val="24"/>
        </w:rPr>
        <w:t xml:space="preserve"> предоставление дополнительного пенсионного обеспечения муниципальным служащим в органах местного самоуправления муниципального образования город Мурманск и лицам, замещавшим муниципальные должности в муниципальном образовании город Мурманск,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090B1F" w:rsidRPr="00910016">
        <w:rPr>
          <w:rFonts w:ascii="Times New Roman" w:hAnsi="Times New Roman" w:cs="Times New Roman"/>
          <w:sz w:val="24"/>
          <w:szCs w:val="24"/>
        </w:rPr>
        <w:t xml:space="preserve">охвачено </w:t>
      </w:r>
      <w:r w:rsidR="003864DE" w:rsidRPr="00910016">
        <w:rPr>
          <w:rFonts w:ascii="Times New Roman" w:hAnsi="Times New Roman" w:cs="Times New Roman"/>
          <w:sz w:val="24"/>
          <w:szCs w:val="24"/>
        </w:rPr>
        <w:t>300 человек (100% от плана), освоено</w:t>
      </w:r>
      <w:r w:rsidR="001329FA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13F21" w:rsidRPr="00910016">
        <w:rPr>
          <w:rFonts w:ascii="Times New Roman" w:hAnsi="Times New Roman" w:cs="Times New Roman"/>
          <w:sz w:val="24"/>
          <w:szCs w:val="24"/>
        </w:rPr>
        <w:t>27 067,3</w:t>
      </w:r>
      <w:r w:rsidR="003864DE" w:rsidRPr="00910016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13F21" w:rsidRPr="00910016" w:rsidRDefault="001B2847" w:rsidP="003864D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E13F21" w:rsidRPr="00910016">
        <w:rPr>
          <w:rFonts w:ascii="Times New Roman" w:hAnsi="Times New Roman" w:cs="Times New Roman"/>
          <w:sz w:val="24"/>
          <w:szCs w:val="24"/>
        </w:rPr>
        <w:t xml:space="preserve"> организация мероприятий по ремонту квартир ветеранов Великой Отечественной войны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E13F21" w:rsidRPr="00910016">
        <w:rPr>
          <w:rFonts w:ascii="Times New Roman" w:hAnsi="Times New Roman" w:cs="Times New Roman"/>
          <w:sz w:val="24"/>
          <w:szCs w:val="24"/>
        </w:rPr>
        <w:t>отремонтировано 6 квартир (40,0% от общего числа стоящих в очереди</w:t>
      </w:r>
      <w:r w:rsidR="001329FA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13F21" w:rsidRPr="00910016">
        <w:rPr>
          <w:rFonts w:ascii="Times New Roman" w:hAnsi="Times New Roman" w:cs="Times New Roman"/>
          <w:sz w:val="24"/>
          <w:szCs w:val="24"/>
        </w:rPr>
        <w:t>на проведение ремонтных работ), освоено 182,2 тыс. рублей;</w:t>
      </w:r>
    </w:p>
    <w:p w:rsidR="002D56FF" w:rsidRDefault="004B7F58" w:rsidP="003864D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D56FF">
        <w:rPr>
          <w:rFonts w:ascii="Times New Roman" w:hAnsi="Times New Roman" w:cs="Times New Roman"/>
          <w:sz w:val="24"/>
          <w:szCs w:val="24"/>
        </w:rPr>
        <w:t xml:space="preserve"> реализация </w:t>
      </w:r>
      <w:r w:rsidR="002D56FF" w:rsidRPr="002D56FF">
        <w:rPr>
          <w:rFonts w:ascii="Times New Roman" w:hAnsi="Times New Roman" w:cs="Times New Roman"/>
          <w:sz w:val="24"/>
          <w:szCs w:val="24"/>
        </w:rPr>
        <w:t>положения о звании «Почетный гражданин города-героя Мурманска»</w:t>
      </w:r>
      <w:r w:rsidR="002D56FF">
        <w:rPr>
          <w:rFonts w:ascii="Times New Roman" w:hAnsi="Times New Roman" w:cs="Times New Roman"/>
          <w:sz w:val="24"/>
          <w:szCs w:val="24"/>
        </w:rPr>
        <w:t>:</w:t>
      </w:r>
    </w:p>
    <w:p w:rsidR="004B7F58" w:rsidRDefault="002D56FF" w:rsidP="003864D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4B7F58">
        <w:rPr>
          <w:rFonts w:ascii="Times New Roman" w:hAnsi="Times New Roman" w:cs="Times New Roman"/>
          <w:sz w:val="24"/>
          <w:szCs w:val="24"/>
        </w:rPr>
        <w:t xml:space="preserve"> ежемесячная доплата к государственной (трудовой) пенсии предоставлена                     33 </w:t>
      </w:r>
      <w:r w:rsidR="008D2C3D">
        <w:rPr>
          <w:rFonts w:ascii="Times New Roman" w:hAnsi="Times New Roman" w:cs="Times New Roman"/>
          <w:sz w:val="24"/>
          <w:szCs w:val="24"/>
        </w:rPr>
        <w:t>гражданам</w:t>
      </w:r>
      <w:r w:rsidR="004B7F58">
        <w:rPr>
          <w:rFonts w:ascii="Times New Roman" w:hAnsi="Times New Roman" w:cs="Times New Roman"/>
          <w:sz w:val="24"/>
          <w:szCs w:val="24"/>
        </w:rPr>
        <w:t>, освоено 1 785,4 тыс. рублей;</w:t>
      </w:r>
    </w:p>
    <w:p w:rsidR="00E13F21" w:rsidRPr="00910016" w:rsidRDefault="002D56FF" w:rsidP="003864D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E13F21" w:rsidRPr="00910016">
        <w:rPr>
          <w:rFonts w:ascii="Times New Roman" w:hAnsi="Times New Roman" w:cs="Times New Roman"/>
          <w:sz w:val="24"/>
          <w:szCs w:val="24"/>
        </w:rPr>
        <w:t xml:space="preserve"> предоставление и выплата ежегодной единовременной материальной помощи</w:t>
      </w:r>
      <w:r w:rsidR="001329FA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13F21" w:rsidRPr="00910016">
        <w:rPr>
          <w:rFonts w:ascii="Times New Roman" w:hAnsi="Times New Roman" w:cs="Times New Roman"/>
          <w:sz w:val="24"/>
          <w:szCs w:val="24"/>
        </w:rPr>
        <w:t>на санаторное лечение и оздоровительные мероприятия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090B1F" w:rsidRPr="00910016">
        <w:rPr>
          <w:rFonts w:ascii="Times New Roman" w:hAnsi="Times New Roman" w:cs="Times New Roman"/>
          <w:sz w:val="24"/>
          <w:szCs w:val="24"/>
        </w:rPr>
        <w:t xml:space="preserve">охвачено </w:t>
      </w:r>
      <w:r w:rsidR="00E13F21" w:rsidRPr="00910016">
        <w:rPr>
          <w:rFonts w:ascii="Times New Roman" w:hAnsi="Times New Roman" w:cs="Times New Roman"/>
          <w:sz w:val="24"/>
          <w:szCs w:val="24"/>
        </w:rPr>
        <w:t>24 человека (100% от плана), освоено 413,8 тыс. рублей;</w:t>
      </w:r>
    </w:p>
    <w:p w:rsidR="00E13F21" w:rsidRPr="00910016" w:rsidRDefault="002D56FF" w:rsidP="00E13F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E13F21" w:rsidRPr="00910016">
        <w:rPr>
          <w:rFonts w:ascii="Times New Roman" w:hAnsi="Times New Roman" w:cs="Times New Roman"/>
          <w:sz w:val="24"/>
          <w:szCs w:val="24"/>
        </w:rPr>
        <w:t xml:space="preserve"> обеспечение единым социальным проездным билетом для поездок</w:t>
      </w:r>
      <w:r w:rsidR="001329FA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13F21" w:rsidRPr="00910016">
        <w:rPr>
          <w:rFonts w:ascii="Times New Roman" w:hAnsi="Times New Roman" w:cs="Times New Roman"/>
          <w:sz w:val="24"/>
          <w:szCs w:val="24"/>
        </w:rPr>
        <w:t>в троллейбусах, автобусах городского и пригородного сообщения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090B1F" w:rsidRPr="00910016">
        <w:rPr>
          <w:rFonts w:ascii="Times New Roman" w:hAnsi="Times New Roman" w:cs="Times New Roman"/>
          <w:sz w:val="24"/>
          <w:szCs w:val="24"/>
        </w:rPr>
        <w:t xml:space="preserve">охвачено </w:t>
      </w:r>
      <w:r w:rsidR="00E13F21" w:rsidRPr="00910016">
        <w:rPr>
          <w:rFonts w:ascii="Times New Roman" w:hAnsi="Times New Roman" w:cs="Times New Roman"/>
          <w:sz w:val="24"/>
          <w:szCs w:val="24"/>
        </w:rPr>
        <w:t>15 человек (100%</w:t>
      </w:r>
      <w:r w:rsidR="001329FA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13F21" w:rsidRPr="00910016">
        <w:rPr>
          <w:rFonts w:ascii="Times New Roman" w:hAnsi="Times New Roman" w:cs="Times New Roman"/>
          <w:sz w:val="24"/>
          <w:szCs w:val="24"/>
        </w:rPr>
        <w:t>от плана), освоено 205,2 тыс. рублей;</w:t>
      </w:r>
    </w:p>
    <w:p w:rsidR="00E13F21" w:rsidRPr="00910016" w:rsidRDefault="002D56FF" w:rsidP="00E13F2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E13F21" w:rsidRPr="00910016">
        <w:rPr>
          <w:rFonts w:ascii="Times New Roman" w:hAnsi="Times New Roman" w:cs="Times New Roman"/>
          <w:sz w:val="24"/>
          <w:szCs w:val="24"/>
        </w:rPr>
        <w:t xml:space="preserve"> возмещение расходов за ритуальные услуги, оказанные специализированными организациями,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E13F21" w:rsidRPr="00910016">
        <w:rPr>
          <w:rFonts w:ascii="Times New Roman" w:hAnsi="Times New Roman" w:cs="Times New Roman"/>
          <w:sz w:val="24"/>
          <w:szCs w:val="24"/>
        </w:rPr>
        <w:t>количество обращений составило 1 ед.</w:t>
      </w:r>
    </w:p>
    <w:p w:rsidR="00C942BA" w:rsidRPr="00910016" w:rsidRDefault="00C942BA" w:rsidP="00C9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Реализация мероприятий подпрограммы в 2016 году осуществлялась своевременно, в полном объеме, согласно утвержденному плану работ. </w:t>
      </w:r>
    </w:p>
    <w:p w:rsidR="00C942BA" w:rsidRPr="00910016" w:rsidRDefault="00C942BA" w:rsidP="00C9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942BA" w:rsidRPr="00910016" w:rsidRDefault="00C942BA" w:rsidP="00C9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3.3. ВЦП «Социальная поддержка отдельных категорий граждан жилого района Росляково» на 2015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</w:t>
      </w:r>
    </w:p>
    <w:p w:rsidR="00C942BA" w:rsidRPr="00910016" w:rsidRDefault="00C942BA" w:rsidP="00C9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942BA" w:rsidRPr="00910016" w:rsidRDefault="00090B1F" w:rsidP="00C9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ВЦП </w:t>
      </w:r>
      <w:r w:rsidR="00C942BA" w:rsidRPr="00910016">
        <w:rPr>
          <w:rFonts w:ascii="Times New Roman" w:hAnsi="Times New Roman"/>
          <w:sz w:val="24"/>
          <w:szCs w:val="24"/>
        </w:rPr>
        <w:t xml:space="preserve">«Социальная поддержка отдельных категорий граждан </w:t>
      </w:r>
      <w:r w:rsidR="004C32D2" w:rsidRPr="00910016">
        <w:rPr>
          <w:rFonts w:ascii="Times New Roman" w:hAnsi="Times New Roman"/>
          <w:sz w:val="24"/>
          <w:szCs w:val="24"/>
        </w:rPr>
        <w:t xml:space="preserve">жилого </w:t>
      </w:r>
      <w:r w:rsidR="00C942BA" w:rsidRPr="00910016">
        <w:rPr>
          <w:rFonts w:ascii="Times New Roman" w:hAnsi="Times New Roman"/>
          <w:sz w:val="24"/>
          <w:szCs w:val="24"/>
        </w:rPr>
        <w:t>района Росляково» на 2015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C942BA" w:rsidRPr="00910016">
        <w:rPr>
          <w:rFonts w:ascii="Times New Roman" w:hAnsi="Times New Roman"/>
          <w:sz w:val="24"/>
          <w:szCs w:val="24"/>
        </w:rPr>
        <w:t>2019 годы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="00C942BA" w:rsidRPr="00910016">
        <w:rPr>
          <w:rFonts w:ascii="Times New Roman" w:hAnsi="Times New Roman"/>
          <w:sz w:val="24"/>
          <w:szCs w:val="24"/>
        </w:rPr>
        <w:t>разработана в целях повышения эффективности реализации прав на меры социальной поддержки отдельных категорий граждан в связи с упразднением поселка городского типа Росляково.</w:t>
      </w:r>
    </w:p>
    <w:p w:rsidR="00C942BA" w:rsidRPr="00910016" w:rsidRDefault="00C942BA" w:rsidP="00C9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11 142,7 тыс. рублей, </w:t>
      </w:r>
      <w:r w:rsidR="007D21E5" w:rsidRPr="00910016">
        <w:rPr>
          <w:rFonts w:ascii="Times New Roman" w:hAnsi="Times New Roman"/>
          <w:sz w:val="24"/>
          <w:szCs w:val="24"/>
        </w:rPr>
        <w:t>в т.ч.</w:t>
      </w:r>
      <w:r w:rsidRPr="00910016">
        <w:rPr>
          <w:rFonts w:ascii="Times New Roman" w:hAnsi="Times New Roman"/>
          <w:sz w:val="24"/>
          <w:szCs w:val="24"/>
        </w:rPr>
        <w:t xml:space="preserve">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11 142,7 тыс. рублей. Фактически освоено 8 076,1 тыс. рублей или </w:t>
      </w:r>
      <w:r w:rsidR="00EA5EB2" w:rsidRPr="00910016">
        <w:rPr>
          <w:rFonts w:ascii="Times New Roman" w:hAnsi="Times New Roman"/>
          <w:sz w:val="24"/>
          <w:szCs w:val="24"/>
        </w:rPr>
        <w:t>72,5</w:t>
      </w:r>
      <w:r w:rsidRPr="00910016">
        <w:rPr>
          <w:rFonts w:ascii="Times New Roman" w:hAnsi="Times New Roman"/>
          <w:sz w:val="24"/>
          <w:szCs w:val="24"/>
        </w:rPr>
        <w:t>% от запланированного на год объема средств областного бюджета.</w:t>
      </w:r>
    </w:p>
    <w:p w:rsidR="00EA5EB2" w:rsidRPr="00910016" w:rsidRDefault="00EA5EB2" w:rsidP="00C9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По состоянию на 31.12.2016 количество получателей </w:t>
      </w:r>
      <w:r w:rsidR="00090B1F" w:rsidRPr="00910016">
        <w:rPr>
          <w:rFonts w:ascii="Times New Roman" w:hAnsi="Times New Roman"/>
          <w:sz w:val="24"/>
          <w:szCs w:val="24"/>
        </w:rPr>
        <w:t>ЕЖКВ</w:t>
      </w:r>
      <w:r w:rsidRPr="00910016">
        <w:rPr>
          <w:rFonts w:ascii="Times New Roman" w:hAnsi="Times New Roman"/>
          <w:sz w:val="24"/>
          <w:szCs w:val="24"/>
        </w:rPr>
        <w:t xml:space="preserve"> на оплату жилого помещения и (или) коммунальных услуг в соответствии с Законом Мурманской области «О сохранении права на меры социальной поддержки отдельных категорий граждан в связи с упразднением поселка городского типа Росляково» составило 189 человек.</w:t>
      </w:r>
    </w:p>
    <w:p w:rsidR="00EA5EB2" w:rsidRPr="00910016" w:rsidRDefault="00EA5EB2" w:rsidP="00C9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Выплаты ЕЖКВ произведены за декабрь 2015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октябрь 2016 года. </w:t>
      </w:r>
    </w:p>
    <w:p w:rsidR="00EA5EB2" w:rsidRPr="00910016" w:rsidRDefault="00EA5EB2" w:rsidP="00C9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Неполное исполнение мероприятий ВЦП в 2016 году обусловлено несвоевременным предоставлением заявителями документов на получение </w:t>
      </w:r>
      <w:r w:rsidR="00090B1F" w:rsidRPr="00910016">
        <w:rPr>
          <w:rFonts w:ascii="Times New Roman" w:hAnsi="Times New Roman"/>
          <w:sz w:val="24"/>
          <w:szCs w:val="24"/>
        </w:rPr>
        <w:t>ЕЖКВ</w:t>
      </w:r>
      <w:r w:rsidRPr="00910016">
        <w:rPr>
          <w:rFonts w:ascii="Times New Roman" w:hAnsi="Times New Roman"/>
          <w:sz w:val="24"/>
          <w:szCs w:val="24"/>
        </w:rPr>
        <w:t xml:space="preserve"> на оплату жилого помещения и (или) коммунальных услуг, а также сокращением количества получателей ежемесячной жилищно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коммунальной выплаты.</w:t>
      </w:r>
    </w:p>
    <w:p w:rsidR="00790DF3" w:rsidRDefault="00790DF3" w:rsidP="00C9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17D9" w:rsidRDefault="006317D9" w:rsidP="00C9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17D9" w:rsidRDefault="006317D9" w:rsidP="00C9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17D9" w:rsidRPr="00910016" w:rsidRDefault="006317D9" w:rsidP="00C9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942BA" w:rsidRPr="00910016" w:rsidRDefault="00EA5EB2" w:rsidP="00C9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 xml:space="preserve">3.4. </w:t>
      </w:r>
      <w:r w:rsidR="00F12AB2" w:rsidRPr="00910016">
        <w:rPr>
          <w:rFonts w:ascii="Times New Roman" w:hAnsi="Times New Roman"/>
          <w:sz w:val="24"/>
          <w:szCs w:val="24"/>
        </w:rPr>
        <w:t>АВЦП «Обеспечение деятельности комитета по социальной поддержке, взаимодействию с общественными организациями и делам молодежи»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F12AB2" w:rsidRPr="00910016">
        <w:rPr>
          <w:rFonts w:ascii="Times New Roman" w:hAnsi="Times New Roman"/>
          <w:sz w:val="24"/>
          <w:szCs w:val="24"/>
        </w:rPr>
        <w:t>2019 годы</w:t>
      </w:r>
    </w:p>
    <w:p w:rsidR="003864DE" w:rsidRPr="00910016" w:rsidRDefault="003864DE" w:rsidP="003864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3FE4" w:rsidRPr="00910016" w:rsidRDefault="00F12AB2" w:rsidP="00F12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АВЦП «Обеспечение деятельности комитета по социальной поддержке, взаимодействию с общественными организациями и делам молодежи администрации города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</w:t>
      </w:r>
      <w:r w:rsidR="00090B1F" w:rsidRPr="00910016">
        <w:rPr>
          <w:rFonts w:ascii="Times New Roman" w:hAnsi="Times New Roman"/>
          <w:sz w:val="24"/>
          <w:szCs w:val="24"/>
        </w:rPr>
        <w:t>9</w:t>
      </w:r>
      <w:r w:rsidRPr="00910016">
        <w:rPr>
          <w:rFonts w:ascii="Times New Roman" w:hAnsi="Times New Roman"/>
          <w:sz w:val="24"/>
          <w:szCs w:val="24"/>
        </w:rPr>
        <w:t xml:space="preserve"> годы разработана в целях обеспечения реализации мероприятий в сфере предоставления населению города Мурманска дополнительных мер социальной поддержки и оказания социальной помощи, в области взаимодействия с социально ориентированными некоммерческими организациями и общественными объединениями, в области муниципальной молодежной политики через эффективное выполнение муниципальных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функций.</w:t>
      </w:r>
    </w:p>
    <w:p w:rsidR="00F12AB2" w:rsidRPr="00910016" w:rsidRDefault="00F12AB2" w:rsidP="00F12A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26 402,0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22 695,4 тыс. рублей,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3 706,6 тыс. рублей. </w:t>
      </w:r>
    </w:p>
    <w:p w:rsidR="00F12AB2" w:rsidRPr="00910016" w:rsidRDefault="00F12AB2" w:rsidP="00F12A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Фактически освоено 26 248,6 тыс. рублей или 99,4% от общего объёма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22 597,</w:t>
      </w:r>
      <w:r w:rsidR="000D5A0A" w:rsidRPr="00910016">
        <w:rPr>
          <w:rFonts w:ascii="Times New Roman" w:hAnsi="Times New Roman"/>
          <w:sz w:val="24"/>
          <w:szCs w:val="24"/>
        </w:rPr>
        <w:t>7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99,6%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3 650,</w:t>
      </w:r>
      <w:r w:rsidR="000D5A0A" w:rsidRPr="00910016">
        <w:rPr>
          <w:rFonts w:ascii="Times New Roman" w:hAnsi="Times New Roman"/>
          <w:sz w:val="24"/>
          <w:szCs w:val="24"/>
        </w:rPr>
        <w:t>9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98,5% от плана.</w:t>
      </w:r>
    </w:p>
    <w:p w:rsidR="00F12AB2" w:rsidRPr="00910016" w:rsidRDefault="00F12AB2" w:rsidP="00F12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Реализация программных мероприятий в 2016 году осуществлялась своевременно, в полном объеме, согласно утвержденному плану работ. </w:t>
      </w:r>
    </w:p>
    <w:p w:rsidR="00EF1534" w:rsidRPr="00910016" w:rsidRDefault="00EF1534" w:rsidP="00F12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3AFC" w:rsidRPr="00910016" w:rsidRDefault="00B93AFC" w:rsidP="00F12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4. МП «Развитие культуры»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</w:t>
      </w:r>
    </w:p>
    <w:p w:rsidR="00B93AFC" w:rsidRPr="00910016" w:rsidRDefault="00B93AFC" w:rsidP="00F12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3AFC" w:rsidRPr="00910016" w:rsidRDefault="00B93AFC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МП «Развитие культуры»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2019 годы </w:t>
      </w:r>
      <w:proofErr w:type="gramStart"/>
      <w:r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с целью создания условий для разностороннего развития личности путем повышения конкурентной привлекательности учреждений сферы культуры. Задачи </w:t>
      </w:r>
      <w:r w:rsidR="00090B1F" w:rsidRPr="00910016">
        <w:rPr>
          <w:rFonts w:ascii="Times New Roman" w:hAnsi="Times New Roman"/>
          <w:sz w:val="24"/>
          <w:szCs w:val="24"/>
        </w:rPr>
        <w:t>МП</w:t>
      </w:r>
      <w:r w:rsidRPr="00910016">
        <w:rPr>
          <w:rFonts w:ascii="Times New Roman" w:hAnsi="Times New Roman"/>
          <w:sz w:val="24"/>
          <w:szCs w:val="24"/>
        </w:rPr>
        <w:t>:</w:t>
      </w:r>
    </w:p>
    <w:p w:rsidR="00B93AFC" w:rsidRPr="00910016" w:rsidRDefault="001B2847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93AFC" w:rsidRPr="00910016">
        <w:rPr>
          <w:rFonts w:ascii="Times New Roman" w:hAnsi="Times New Roman"/>
          <w:sz w:val="24"/>
          <w:szCs w:val="24"/>
        </w:rPr>
        <w:t xml:space="preserve"> модернизация объектов культуры и обеспечение условий для увеличения доступности услуг культуры;</w:t>
      </w:r>
    </w:p>
    <w:p w:rsidR="00B93AFC" w:rsidRPr="00910016" w:rsidRDefault="001B2847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93AFC" w:rsidRPr="00910016">
        <w:rPr>
          <w:rFonts w:ascii="Times New Roman" w:hAnsi="Times New Roman"/>
          <w:sz w:val="24"/>
          <w:szCs w:val="24"/>
        </w:rPr>
        <w:t xml:space="preserve"> модернизация муниципальных библиотек для оперативного предоставления жителям города Мурманска качественных библиотечно</w:t>
      </w:r>
      <w:r w:rsidRPr="00910016">
        <w:rPr>
          <w:rFonts w:ascii="Times New Roman" w:hAnsi="Times New Roman"/>
          <w:sz w:val="24"/>
          <w:szCs w:val="24"/>
        </w:rPr>
        <w:t>-</w:t>
      </w:r>
      <w:r w:rsidR="00B93AFC" w:rsidRPr="00910016">
        <w:rPr>
          <w:rFonts w:ascii="Times New Roman" w:hAnsi="Times New Roman"/>
          <w:sz w:val="24"/>
          <w:szCs w:val="24"/>
        </w:rPr>
        <w:t>информационных и интеллектуальных услуг;</w:t>
      </w:r>
    </w:p>
    <w:p w:rsidR="00B93AFC" w:rsidRPr="00910016" w:rsidRDefault="001B2847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93AFC" w:rsidRPr="00910016">
        <w:rPr>
          <w:rFonts w:ascii="Times New Roman" w:hAnsi="Times New Roman"/>
          <w:sz w:val="24"/>
          <w:szCs w:val="24"/>
        </w:rPr>
        <w:t xml:space="preserve"> улучшение эстетического состояния </w:t>
      </w:r>
      <w:r w:rsidR="006A7B23">
        <w:rPr>
          <w:rFonts w:ascii="Times New Roman" w:hAnsi="Times New Roman"/>
          <w:sz w:val="24"/>
          <w:szCs w:val="24"/>
        </w:rPr>
        <w:t>общественных территорий города Мурманска</w:t>
      </w:r>
      <w:r w:rsidR="00B93AFC" w:rsidRPr="00910016">
        <w:rPr>
          <w:rFonts w:ascii="Times New Roman" w:hAnsi="Times New Roman"/>
          <w:sz w:val="24"/>
          <w:szCs w:val="24"/>
        </w:rPr>
        <w:t>;</w:t>
      </w:r>
    </w:p>
    <w:p w:rsidR="00B93AFC" w:rsidRPr="00910016" w:rsidRDefault="001B2847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93AFC" w:rsidRPr="00910016">
        <w:rPr>
          <w:rFonts w:ascii="Times New Roman" w:hAnsi="Times New Roman"/>
          <w:sz w:val="24"/>
          <w:szCs w:val="24"/>
        </w:rPr>
        <w:t xml:space="preserve"> сохранение, развитие и формирование общегородских культурных традиций, традиций народной культуры и культуры Кольского Заполярья, самобытных семейных традиций как ресурса социально</w:t>
      </w:r>
      <w:r w:rsidRPr="00910016">
        <w:rPr>
          <w:rFonts w:ascii="Times New Roman" w:hAnsi="Times New Roman"/>
          <w:sz w:val="24"/>
          <w:szCs w:val="24"/>
        </w:rPr>
        <w:t>-</w:t>
      </w:r>
      <w:r w:rsidR="00B93AFC" w:rsidRPr="00910016">
        <w:rPr>
          <w:rFonts w:ascii="Times New Roman" w:hAnsi="Times New Roman"/>
          <w:sz w:val="24"/>
          <w:szCs w:val="24"/>
        </w:rPr>
        <w:t>экономического развития города Мурманска, создание единого социокультурного пространства, информирование населения города Мурманска о событиях в культурной и общественной жизни;</w:t>
      </w:r>
    </w:p>
    <w:p w:rsidR="00B93AFC" w:rsidRPr="00910016" w:rsidRDefault="001B2847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93AFC" w:rsidRPr="00910016">
        <w:rPr>
          <w:rFonts w:ascii="Times New Roman" w:hAnsi="Times New Roman"/>
          <w:sz w:val="24"/>
          <w:szCs w:val="24"/>
        </w:rPr>
        <w:t xml:space="preserve"> создание условий для укрепления и совершенствования профессионального творчества, сохранения местных творческих традиций на территории муниципального образования город Мурманск;</w:t>
      </w:r>
    </w:p>
    <w:p w:rsidR="00B93AFC" w:rsidRPr="00910016" w:rsidRDefault="001B2847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93AFC" w:rsidRPr="00910016">
        <w:rPr>
          <w:rFonts w:ascii="Times New Roman" w:hAnsi="Times New Roman"/>
          <w:sz w:val="24"/>
          <w:szCs w:val="24"/>
        </w:rPr>
        <w:t xml:space="preserve"> обеспечение сохранения и развития библиотечной, культурно</w:t>
      </w:r>
      <w:r w:rsidRPr="00910016">
        <w:rPr>
          <w:rFonts w:ascii="Times New Roman" w:hAnsi="Times New Roman"/>
          <w:sz w:val="24"/>
          <w:szCs w:val="24"/>
        </w:rPr>
        <w:t>-</w:t>
      </w:r>
      <w:r w:rsidR="00B93AFC" w:rsidRPr="00910016">
        <w:rPr>
          <w:rFonts w:ascii="Times New Roman" w:hAnsi="Times New Roman"/>
          <w:sz w:val="24"/>
          <w:szCs w:val="24"/>
        </w:rPr>
        <w:t>досуговой, выставочной деятельности и дополнительного образования в сфере культуры и искусства города Мурманска;</w:t>
      </w:r>
    </w:p>
    <w:p w:rsidR="00B93AFC" w:rsidRPr="00910016" w:rsidRDefault="001B2847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93AFC" w:rsidRPr="00910016">
        <w:rPr>
          <w:rFonts w:ascii="Times New Roman" w:hAnsi="Times New Roman"/>
          <w:sz w:val="24"/>
          <w:szCs w:val="24"/>
        </w:rPr>
        <w:t xml:space="preserve"> обеспечение развития культуры города Мурманска через эффективное выполнение муниципальных функций.</w:t>
      </w:r>
    </w:p>
    <w:p w:rsidR="00B93AFC" w:rsidRPr="00910016" w:rsidRDefault="00B93AFC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</w:t>
      </w:r>
      <w:r w:rsidR="00952F54" w:rsidRPr="00910016">
        <w:rPr>
          <w:rFonts w:ascii="Times New Roman" w:hAnsi="Times New Roman"/>
          <w:sz w:val="24"/>
          <w:szCs w:val="24"/>
        </w:rPr>
        <w:t>971 563,1</w:t>
      </w:r>
      <w:r w:rsidRPr="00910016">
        <w:rPr>
          <w:rFonts w:ascii="Times New Roman" w:hAnsi="Times New Roman"/>
          <w:sz w:val="24"/>
          <w:szCs w:val="24"/>
        </w:rPr>
        <w:t xml:space="preserve">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952F54" w:rsidRPr="00910016">
        <w:rPr>
          <w:rFonts w:ascii="Times New Roman" w:hAnsi="Times New Roman"/>
          <w:sz w:val="24"/>
          <w:szCs w:val="24"/>
        </w:rPr>
        <w:t>956 782,9</w:t>
      </w:r>
      <w:r w:rsidRPr="00910016">
        <w:rPr>
          <w:rFonts w:ascii="Times New Roman" w:hAnsi="Times New Roman"/>
          <w:sz w:val="24"/>
          <w:szCs w:val="24"/>
        </w:rPr>
        <w:t xml:space="preserve"> тыс. рублей,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952F54" w:rsidRPr="00910016">
        <w:rPr>
          <w:rFonts w:ascii="Times New Roman" w:hAnsi="Times New Roman"/>
          <w:sz w:val="24"/>
          <w:szCs w:val="24"/>
        </w:rPr>
        <w:t>14 688,6</w:t>
      </w:r>
      <w:r w:rsidRPr="00910016">
        <w:rPr>
          <w:rFonts w:ascii="Times New Roman" w:hAnsi="Times New Roman"/>
          <w:sz w:val="24"/>
          <w:szCs w:val="24"/>
        </w:rPr>
        <w:t xml:space="preserve"> тыс. рублей, средства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952F54" w:rsidRPr="00910016">
        <w:rPr>
          <w:rFonts w:ascii="Times New Roman" w:hAnsi="Times New Roman"/>
          <w:sz w:val="24"/>
          <w:szCs w:val="24"/>
        </w:rPr>
        <w:t>91,6</w:t>
      </w:r>
      <w:r w:rsidRPr="00910016">
        <w:rPr>
          <w:rFonts w:ascii="Times New Roman" w:hAnsi="Times New Roman"/>
          <w:sz w:val="24"/>
          <w:szCs w:val="24"/>
        </w:rPr>
        <w:t xml:space="preserve"> тыс. рублей.</w:t>
      </w:r>
    </w:p>
    <w:p w:rsidR="00B93AFC" w:rsidRPr="00910016" w:rsidRDefault="00B93AFC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lastRenderedPageBreak/>
        <w:t>В 201</w:t>
      </w:r>
      <w:r w:rsidR="00952F54" w:rsidRPr="00910016">
        <w:rPr>
          <w:rFonts w:ascii="Times New Roman" w:hAnsi="Times New Roman"/>
          <w:sz w:val="24"/>
          <w:szCs w:val="24"/>
        </w:rPr>
        <w:t>6</w:t>
      </w:r>
      <w:r w:rsidRPr="00910016">
        <w:rPr>
          <w:rFonts w:ascii="Times New Roman" w:hAnsi="Times New Roman"/>
          <w:sz w:val="24"/>
          <w:szCs w:val="24"/>
        </w:rPr>
        <w:t xml:space="preserve"> году в рамках осуществления программных мероприятий были освоены средства в размере </w:t>
      </w:r>
      <w:r w:rsidR="00952F54" w:rsidRPr="00910016">
        <w:rPr>
          <w:rFonts w:ascii="Times New Roman" w:hAnsi="Times New Roman"/>
          <w:sz w:val="24"/>
          <w:szCs w:val="24"/>
        </w:rPr>
        <w:t>971 484,3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</w:t>
      </w:r>
      <w:r w:rsidR="00952F54" w:rsidRPr="00910016">
        <w:rPr>
          <w:rFonts w:ascii="Times New Roman" w:hAnsi="Times New Roman"/>
          <w:sz w:val="24"/>
          <w:szCs w:val="24"/>
        </w:rPr>
        <w:t>100</w:t>
      </w:r>
      <w:r w:rsidRPr="00910016">
        <w:rPr>
          <w:rFonts w:ascii="Times New Roman" w:hAnsi="Times New Roman"/>
          <w:sz w:val="24"/>
          <w:szCs w:val="24"/>
        </w:rPr>
        <w:t>% от общего объёма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952F54" w:rsidRPr="00910016">
        <w:rPr>
          <w:rFonts w:ascii="Times New Roman" w:hAnsi="Times New Roman"/>
          <w:sz w:val="24"/>
          <w:szCs w:val="24"/>
        </w:rPr>
        <w:t>956 704,1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</w:t>
      </w:r>
      <w:r w:rsidR="00952F54" w:rsidRPr="00910016">
        <w:rPr>
          <w:rFonts w:ascii="Times New Roman" w:hAnsi="Times New Roman"/>
          <w:sz w:val="24"/>
          <w:szCs w:val="24"/>
        </w:rPr>
        <w:t>100</w:t>
      </w:r>
      <w:r w:rsidRPr="00910016">
        <w:rPr>
          <w:rFonts w:ascii="Times New Roman" w:hAnsi="Times New Roman"/>
          <w:sz w:val="24"/>
          <w:szCs w:val="24"/>
        </w:rPr>
        <w:t>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952F54" w:rsidRPr="00910016">
        <w:rPr>
          <w:rFonts w:ascii="Times New Roman" w:hAnsi="Times New Roman"/>
          <w:sz w:val="24"/>
          <w:szCs w:val="24"/>
        </w:rPr>
        <w:t>14 688</w:t>
      </w:r>
      <w:r w:rsidRPr="00910016">
        <w:rPr>
          <w:rFonts w:ascii="Times New Roman" w:hAnsi="Times New Roman"/>
          <w:sz w:val="24"/>
          <w:szCs w:val="24"/>
        </w:rPr>
        <w:t xml:space="preserve">,6 тыс. рублей или </w:t>
      </w:r>
      <w:r w:rsidR="00952F54" w:rsidRPr="00910016">
        <w:rPr>
          <w:rFonts w:ascii="Times New Roman" w:hAnsi="Times New Roman"/>
          <w:sz w:val="24"/>
          <w:szCs w:val="24"/>
        </w:rPr>
        <w:t>100</w:t>
      </w:r>
      <w:r w:rsidRPr="00910016">
        <w:rPr>
          <w:rFonts w:ascii="Times New Roman" w:hAnsi="Times New Roman"/>
          <w:sz w:val="24"/>
          <w:szCs w:val="24"/>
        </w:rPr>
        <w:t>% от плана, средств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952F54" w:rsidRPr="00910016">
        <w:rPr>
          <w:rFonts w:ascii="Times New Roman" w:hAnsi="Times New Roman"/>
          <w:sz w:val="24"/>
          <w:szCs w:val="24"/>
        </w:rPr>
        <w:t>91,6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100</w:t>
      </w:r>
      <w:proofErr w:type="gramEnd"/>
      <w:r w:rsidRPr="00910016">
        <w:rPr>
          <w:rFonts w:ascii="Times New Roman" w:hAnsi="Times New Roman"/>
          <w:sz w:val="24"/>
          <w:szCs w:val="24"/>
        </w:rPr>
        <w:t>%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от плана.</w:t>
      </w:r>
    </w:p>
    <w:p w:rsidR="00B93AFC" w:rsidRPr="00910016" w:rsidRDefault="00B93AFC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Выполнение мероприятий программы осуществля</w:t>
      </w:r>
      <w:r w:rsidR="00090B1F" w:rsidRPr="00910016">
        <w:rPr>
          <w:rFonts w:ascii="Times New Roman" w:hAnsi="Times New Roman"/>
          <w:sz w:val="24"/>
          <w:szCs w:val="24"/>
        </w:rPr>
        <w:t>лось</w:t>
      </w:r>
      <w:r w:rsidRPr="00910016">
        <w:rPr>
          <w:rFonts w:ascii="Times New Roman" w:hAnsi="Times New Roman"/>
          <w:sz w:val="24"/>
          <w:szCs w:val="24"/>
        </w:rPr>
        <w:t xml:space="preserve"> в соответствии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с установленными сроками, что позвол</w:t>
      </w:r>
      <w:r w:rsidR="00090B1F" w:rsidRPr="00910016">
        <w:rPr>
          <w:rFonts w:ascii="Times New Roman" w:hAnsi="Times New Roman"/>
          <w:sz w:val="24"/>
          <w:szCs w:val="24"/>
        </w:rPr>
        <w:t>ило</w:t>
      </w:r>
      <w:r w:rsidRPr="00910016">
        <w:rPr>
          <w:rFonts w:ascii="Times New Roman" w:hAnsi="Times New Roman"/>
          <w:sz w:val="24"/>
          <w:szCs w:val="24"/>
        </w:rPr>
        <w:t xml:space="preserve"> в полном объеме решать определенные е</w:t>
      </w:r>
      <w:r w:rsidR="00090B1F" w:rsidRPr="00910016">
        <w:rPr>
          <w:rFonts w:ascii="Times New Roman" w:hAnsi="Times New Roman"/>
          <w:sz w:val="24"/>
          <w:szCs w:val="24"/>
        </w:rPr>
        <w:t>ю</w:t>
      </w:r>
      <w:r w:rsidRPr="00910016">
        <w:rPr>
          <w:rFonts w:ascii="Times New Roman" w:hAnsi="Times New Roman"/>
          <w:sz w:val="24"/>
          <w:szCs w:val="24"/>
        </w:rPr>
        <w:t xml:space="preserve"> задачи.</w:t>
      </w:r>
    </w:p>
    <w:p w:rsidR="00952F54" w:rsidRPr="00910016" w:rsidRDefault="00952F54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52F54" w:rsidRPr="00910016" w:rsidRDefault="00952F54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4.1. Подпрограмма «Культура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</w:t>
      </w:r>
    </w:p>
    <w:p w:rsidR="00952F54" w:rsidRPr="00910016" w:rsidRDefault="00952F54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52F54" w:rsidRPr="00910016" w:rsidRDefault="00952F54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Подпрограмма «Культура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</w:t>
      </w:r>
      <w:r w:rsidR="00090B1F" w:rsidRPr="00910016">
        <w:rPr>
          <w:rFonts w:ascii="Times New Roman" w:hAnsi="Times New Roman"/>
          <w:sz w:val="24"/>
          <w:szCs w:val="24"/>
        </w:rPr>
        <w:t>9</w:t>
      </w:r>
      <w:r w:rsidRPr="00910016">
        <w:rPr>
          <w:rFonts w:ascii="Times New Roman" w:hAnsi="Times New Roman"/>
          <w:sz w:val="24"/>
          <w:szCs w:val="24"/>
        </w:rPr>
        <w:t xml:space="preserve"> годы разработана в целях модернизации объектов культуры и обеспечения условий для увеличения доступности услуг культуры.</w:t>
      </w:r>
    </w:p>
    <w:p w:rsidR="00952F54" w:rsidRPr="00910016" w:rsidRDefault="00952F54" w:rsidP="00952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6 537,7 тыс. рублей. Фактически освоено 6 537,7 тыс. рублей или 100% от запланированного на год объема денежных средств.</w:t>
      </w:r>
    </w:p>
    <w:p w:rsidR="00952F54" w:rsidRPr="00910016" w:rsidRDefault="00952F54" w:rsidP="00952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рамках реализации мероприятий подпрограммы в 2016 году:</w:t>
      </w:r>
    </w:p>
    <w:p w:rsidR="00952F54" w:rsidRPr="00910016" w:rsidRDefault="00952F54" w:rsidP="00952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090B1F" w:rsidRPr="00910016">
        <w:rPr>
          <w:rFonts w:ascii="Times New Roman" w:hAnsi="Times New Roman"/>
          <w:sz w:val="24"/>
          <w:szCs w:val="24"/>
        </w:rPr>
        <w:t>Выполнен</w:t>
      </w:r>
      <w:r w:rsidRPr="00910016">
        <w:rPr>
          <w:rFonts w:ascii="Times New Roman" w:hAnsi="Times New Roman"/>
          <w:sz w:val="24"/>
          <w:szCs w:val="24"/>
        </w:rPr>
        <w:t xml:space="preserve"> текущий ремонт помещения МАОУ ДО Детская художественная школа, а также кровли МБУК «ДК Первомайский» (ул. Лесная, д. 39).</w:t>
      </w:r>
      <w:proofErr w:type="gramEnd"/>
    </w:p>
    <w:p w:rsidR="00952F54" w:rsidRPr="00910016" w:rsidRDefault="00952F54" w:rsidP="00952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2. Для учреждени</w:t>
      </w:r>
      <w:r w:rsidR="00090B1F" w:rsidRPr="00910016">
        <w:rPr>
          <w:rFonts w:ascii="Times New Roman" w:hAnsi="Times New Roman"/>
          <w:sz w:val="24"/>
          <w:szCs w:val="24"/>
        </w:rPr>
        <w:t>й</w:t>
      </w:r>
      <w:r w:rsidRPr="00910016">
        <w:rPr>
          <w:rFonts w:ascii="Times New Roman" w:hAnsi="Times New Roman"/>
          <w:sz w:val="24"/>
          <w:szCs w:val="24"/>
        </w:rPr>
        <w:t xml:space="preserve"> культуры приобретены световое и звуковое оборудовани</w:t>
      </w:r>
      <w:r w:rsidR="00564F2B" w:rsidRPr="00910016">
        <w:rPr>
          <w:rFonts w:ascii="Times New Roman" w:hAnsi="Times New Roman"/>
          <w:sz w:val="24"/>
          <w:szCs w:val="24"/>
        </w:rPr>
        <w:t>е</w:t>
      </w:r>
      <w:r w:rsidRPr="00910016">
        <w:rPr>
          <w:rFonts w:ascii="Times New Roman" w:hAnsi="Times New Roman"/>
          <w:sz w:val="24"/>
          <w:szCs w:val="24"/>
        </w:rPr>
        <w:t>, мебель, компьютерная и оргтехника.</w:t>
      </w:r>
    </w:p>
    <w:p w:rsidR="00952F54" w:rsidRPr="00910016" w:rsidRDefault="00952F54" w:rsidP="00952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3. Произведены пошив и приобретение сценических костюмов и обуви.</w:t>
      </w:r>
    </w:p>
    <w:p w:rsidR="00FC6905" w:rsidRPr="00910016" w:rsidRDefault="00952F54" w:rsidP="00952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4. </w:t>
      </w:r>
      <w:r w:rsidR="00FC6905" w:rsidRPr="00910016">
        <w:rPr>
          <w:rFonts w:ascii="Times New Roman" w:hAnsi="Times New Roman"/>
          <w:sz w:val="24"/>
          <w:szCs w:val="24"/>
        </w:rPr>
        <w:t>В учреждениях культуры установлены охранно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FC6905" w:rsidRPr="00910016">
        <w:rPr>
          <w:rFonts w:ascii="Times New Roman" w:hAnsi="Times New Roman"/>
          <w:sz w:val="24"/>
          <w:szCs w:val="24"/>
        </w:rPr>
        <w:t>пожарные сигнализации и системы видеонаблюдения.</w:t>
      </w:r>
    </w:p>
    <w:p w:rsidR="00B93AFC" w:rsidRPr="00910016" w:rsidRDefault="00FC6905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Мероприятия, предусмотренные в рамках подпрограммы, исполнены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в запланированные сроки и в полном объеме.</w:t>
      </w:r>
    </w:p>
    <w:p w:rsidR="00FC6905" w:rsidRPr="00910016" w:rsidRDefault="00FC6905" w:rsidP="00B93A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C6905" w:rsidRPr="00910016" w:rsidRDefault="00FC6905" w:rsidP="00FC69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4.2. Подпрограмма «Модернизация муниципальных библиотек города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</w:t>
      </w:r>
    </w:p>
    <w:p w:rsidR="00FC6905" w:rsidRPr="00910016" w:rsidRDefault="00FC6905" w:rsidP="00FC69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C6905" w:rsidRPr="00910016" w:rsidRDefault="00FC6905" w:rsidP="00FC69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Подпрограмма «Модернизация муниципальных библиотек города Мурманска»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 разработана в целях модернизации муниципальных библиотек для оперативного предоставления жителям города Мурманска качественных библиотечно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информационных и интеллектуальных услуг.</w:t>
      </w:r>
    </w:p>
    <w:p w:rsidR="00FC6905" w:rsidRPr="00910016" w:rsidRDefault="00FC6905" w:rsidP="00FC69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14 908,0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13 216,4 тыс. рублей,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1 600,0 тыс. рублей, средства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91,6 тыс. рублей. </w:t>
      </w:r>
    </w:p>
    <w:p w:rsidR="00FC6905" w:rsidRPr="00910016" w:rsidRDefault="00FC6905" w:rsidP="00FC69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Фактически освоено 14 908,0 тыс. рублей или 100% от запланированного на год объема денежных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13 216,4 тыс. рублей или 100%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F01171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1 600,0 тыс. рублей или 100% от плана, средств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91,6 тыс. рублей или 100% от плана.</w:t>
      </w:r>
      <w:proofErr w:type="gramEnd"/>
    </w:p>
    <w:p w:rsidR="00FC6905" w:rsidRPr="00910016" w:rsidRDefault="009C098E" w:rsidP="00FC69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рамках реализации мероприятий подпрограммы в 2016 году:</w:t>
      </w:r>
    </w:p>
    <w:p w:rsidR="00C81616" w:rsidRPr="00910016" w:rsidRDefault="00C81616" w:rsidP="00C81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 Выполнен текущий ремонт МБУК «ЦГБ» и филиала № 2 МБУК «ЦДБ».</w:t>
      </w:r>
    </w:p>
    <w:p w:rsidR="00C81616" w:rsidRPr="00910016" w:rsidRDefault="00C81616" w:rsidP="00C81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910016">
        <w:rPr>
          <w:rFonts w:ascii="Times New Roman" w:hAnsi="Times New Roman"/>
          <w:sz w:val="24"/>
          <w:szCs w:val="24"/>
        </w:rPr>
        <w:t>Приобретены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мебель, библиотечное оборудование, бытовая, компьютерная и оргтехника.</w:t>
      </w:r>
    </w:p>
    <w:p w:rsidR="00C81616" w:rsidRPr="00910016" w:rsidRDefault="00C81616" w:rsidP="00C81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3. Продолжена комплексная автоматизация библиотечных процессов.</w:t>
      </w:r>
    </w:p>
    <w:p w:rsidR="00C81616" w:rsidRPr="00910016" w:rsidRDefault="00C81616" w:rsidP="00C81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910016">
        <w:rPr>
          <w:rFonts w:ascii="Times New Roman" w:hAnsi="Times New Roman"/>
          <w:sz w:val="24"/>
          <w:szCs w:val="24"/>
        </w:rPr>
        <w:t xml:space="preserve">В соответствии с заключенным соглашением между органом местного </w:t>
      </w:r>
      <w:r w:rsidRPr="00910016">
        <w:rPr>
          <w:rFonts w:ascii="Times New Roman" w:hAnsi="Times New Roman"/>
          <w:sz w:val="24"/>
          <w:szCs w:val="24"/>
        </w:rPr>
        <w:lastRenderedPageBreak/>
        <w:t xml:space="preserve">самоуправления </w:t>
      </w:r>
      <w:r w:rsidR="00090B1F" w:rsidRPr="00910016">
        <w:rPr>
          <w:rFonts w:ascii="Times New Roman" w:hAnsi="Times New Roman"/>
          <w:sz w:val="24"/>
          <w:szCs w:val="24"/>
        </w:rPr>
        <w:t>(далее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090B1F" w:rsidRPr="00910016">
        <w:rPr>
          <w:rFonts w:ascii="Times New Roman" w:hAnsi="Times New Roman"/>
          <w:sz w:val="24"/>
          <w:szCs w:val="24"/>
        </w:rPr>
        <w:t xml:space="preserve">ОМСУ) </w:t>
      </w:r>
      <w:r w:rsidRPr="00910016">
        <w:rPr>
          <w:rFonts w:ascii="Times New Roman" w:hAnsi="Times New Roman"/>
          <w:sz w:val="24"/>
          <w:szCs w:val="24"/>
        </w:rPr>
        <w:t>муниципального образования город Мурманск и Комитетом по культуре и искусству Мурманской области о предоставлении в 2016 году из областного бюджета бюджету муниципального образования город Мурманск иных межбюджетных трансфертов на комплектование книжных фондов библиотек муниципального образования приобретено 315 экземпляров печатных изданий.</w:t>
      </w:r>
      <w:proofErr w:type="gramEnd"/>
    </w:p>
    <w:p w:rsidR="00C81616" w:rsidRPr="00910016" w:rsidRDefault="00C81616" w:rsidP="00C81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5. В рамках проведения городской акции «Лучший подарок детям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это книга» закуплено 5 750 экземпляров детских изданий.</w:t>
      </w:r>
    </w:p>
    <w:p w:rsidR="009C098E" w:rsidRPr="00910016" w:rsidRDefault="00C81616" w:rsidP="00C81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6. За счет средств областного бюджета, предоставленных в виде гранта размером 1600,0 тыс. рублей в целях содействия достижению и (или) поощрения </w:t>
      </w:r>
      <w:proofErr w:type="gramStart"/>
      <w:r w:rsidRPr="00910016">
        <w:rPr>
          <w:rFonts w:ascii="Times New Roman" w:hAnsi="Times New Roman"/>
          <w:sz w:val="24"/>
          <w:szCs w:val="24"/>
        </w:rPr>
        <w:t>достижения наилучших значений показателей деятельности органов местного самоуправления городских округов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и муниципальных районов, частично возмещены затраты на выполнение работ по ремонту помещений библиотеки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филиала № 2 </w:t>
      </w:r>
      <w:r w:rsidR="00090B1F" w:rsidRPr="00910016">
        <w:rPr>
          <w:rFonts w:ascii="Times New Roman" w:hAnsi="Times New Roman"/>
          <w:sz w:val="24"/>
          <w:szCs w:val="24"/>
        </w:rPr>
        <w:t>МБУК</w:t>
      </w:r>
      <w:r w:rsidRPr="00910016">
        <w:rPr>
          <w:rFonts w:ascii="Times New Roman" w:hAnsi="Times New Roman"/>
          <w:sz w:val="24"/>
          <w:szCs w:val="24"/>
        </w:rPr>
        <w:t xml:space="preserve"> «Центральная детская библиотека г. Мурманска».</w:t>
      </w:r>
    </w:p>
    <w:p w:rsidR="00C81616" w:rsidRPr="00910016" w:rsidRDefault="00C81616" w:rsidP="00C81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Мероприятия, предусмотренные в рамках данной подпрограммы, исполнены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в запланированные сроки и в полном объеме.</w:t>
      </w:r>
    </w:p>
    <w:p w:rsidR="00FC6905" w:rsidRPr="00910016" w:rsidRDefault="00FC6905" w:rsidP="00FC69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1616" w:rsidRPr="00910016" w:rsidRDefault="00C81616" w:rsidP="00FC69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4.3. Подпрограмма «Строительство и ремонт объектов внешнего благоустройства города Мурманска» на 2015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2017 годы</w:t>
      </w:r>
    </w:p>
    <w:p w:rsidR="00C81616" w:rsidRPr="00910016" w:rsidRDefault="00C81616" w:rsidP="00FC69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1616" w:rsidRPr="00910016" w:rsidRDefault="00C81616" w:rsidP="00FC69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Подпрограмма «Строительство и ремонт объектов внешнего благоустройства города Мурманска» на 2015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2017 годы разработана в целях повышения благоустройства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и улучшения эстетического состояния городских территорий.</w:t>
      </w:r>
    </w:p>
    <w:p w:rsidR="00C81616" w:rsidRPr="00910016" w:rsidRDefault="00C81616" w:rsidP="00C81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225 142,3 тыс. рублей. Фактически освоено 225 142,3 тыс. рублей или 100% от запланированного на год объема денежных средств.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В рамках реализации программных мероприятий в 2016 году проведены: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благоустройство сквера на южном въезде в город Мурманск, в т.ч. установка стелы с макетами наград города Мурманска, ремонт светового оборудования;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 xml:space="preserve">- ремонт смотрового окна на бульваре по ул. </w:t>
      </w:r>
      <w:proofErr w:type="gramStart"/>
      <w:r w:rsidRPr="00DF3F12">
        <w:rPr>
          <w:rFonts w:ascii="Times New Roman" w:hAnsi="Times New Roman"/>
          <w:sz w:val="24"/>
          <w:szCs w:val="24"/>
        </w:rPr>
        <w:t>Пушкинск</w:t>
      </w:r>
      <w:r w:rsidR="003514F7">
        <w:rPr>
          <w:rFonts w:ascii="Times New Roman" w:hAnsi="Times New Roman"/>
          <w:sz w:val="24"/>
          <w:szCs w:val="24"/>
        </w:rPr>
        <w:t>ой</w:t>
      </w:r>
      <w:proofErr w:type="gramEnd"/>
      <w:r w:rsidRPr="00DF3F12">
        <w:rPr>
          <w:rFonts w:ascii="Times New Roman" w:hAnsi="Times New Roman"/>
          <w:sz w:val="24"/>
          <w:szCs w:val="24"/>
        </w:rPr>
        <w:t>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благоустройство территории с установкой световой конструкции «Мурманск» в районе пр. Ленина, 102;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ремонт лестницы и детской площадки на бульваре по пер. Русанова;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ремонт ограждения баскетбольной площадки и устройство площадки для отдыха в сквере Алле</w:t>
      </w:r>
      <w:r w:rsidR="00DC3ED3">
        <w:rPr>
          <w:rFonts w:ascii="Times New Roman" w:hAnsi="Times New Roman"/>
          <w:sz w:val="24"/>
          <w:szCs w:val="24"/>
        </w:rPr>
        <w:t>и</w:t>
      </w:r>
      <w:r w:rsidRPr="00DF3F12">
        <w:rPr>
          <w:rFonts w:ascii="Times New Roman" w:hAnsi="Times New Roman"/>
          <w:sz w:val="24"/>
          <w:szCs w:val="24"/>
        </w:rPr>
        <w:t xml:space="preserve"> </w:t>
      </w:r>
      <w:r w:rsidR="00DC3ED3">
        <w:rPr>
          <w:rFonts w:ascii="Times New Roman" w:hAnsi="Times New Roman"/>
          <w:sz w:val="24"/>
          <w:szCs w:val="24"/>
        </w:rPr>
        <w:t>п</w:t>
      </w:r>
      <w:r w:rsidRPr="00DF3F12">
        <w:rPr>
          <w:rFonts w:ascii="Times New Roman" w:hAnsi="Times New Roman"/>
          <w:sz w:val="24"/>
          <w:szCs w:val="24"/>
        </w:rPr>
        <w:t xml:space="preserve">околений по ул. </w:t>
      </w:r>
      <w:r w:rsidR="00E43E64">
        <w:rPr>
          <w:rFonts w:ascii="Times New Roman" w:hAnsi="Times New Roman"/>
          <w:sz w:val="24"/>
          <w:szCs w:val="24"/>
        </w:rPr>
        <w:t xml:space="preserve">Алексея </w:t>
      </w:r>
      <w:r w:rsidRPr="00DF3F12">
        <w:rPr>
          <w:rFonts w:ascii="Times New Roman" w:hAnsi="Times New Roman"/>
          <w:sz w:val="24"/>
          <w:szCs w:val="24"/>
        </w:rPr>
        <w:t>Хлобыстова;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работы по благоустройству территории сквера око</w:t>
      </w:r>
      <w:r w:rsidR="003514F7">
        <w:rPr>
          <w:rFonts w:ascii="Times New Roman" w:hAnsi="Times New Roman"/>
          <w:sz w:val="24"/>
          <w:szCs w:val="24"/>
        </w:rPr>
        <w:t xml:space="preserve">ло </w:t>
      </w:r>
      <w:r w:rsidRPr="00DF3F12">
        <w:rPr>
          <w:rFonts w:ascii="Times New Roman" w:hAnsi="Times New Roman"/>
          <w:sz w:val="24"/>
          <w:szCs w:val="24"/>
        </w:rPr>
        <w:t>АО «Отель «АРКТИКА» с устройством асфальтобетонного покрытия тротуара;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работы по ремонту ограждения сквера в жилом районе Росляково;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работы по благоустройству детской площадки около памятника «Ждущая»;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работы по благоустройству территории сквера по ул. Зои Космодемьянской с устройством тротуара с асфальтобетонным покрытием.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 xml:space="preserve">Разработана проектно-сметная документация (далее – ПСД) </w:t>
      </w:r>
      <w:proofErr w:type="gramStart"/>
      <w:r w:rsidRPr="00DF3F12">
        <w:rPr>
          <w:rFonts w:ascii="Times New Roman" w:hAnsi="Times New Roman"/>
          <w:sz w:val="24"/>
          <w:szCs w:val="24"/>
        </w:rPr>
        <w:t>на</w:t>
      </w:r>
      <w:proofErr w:type="gramEnd"/>
      <w:r w:rsidRPr="00DF3F12">
        <w:rPr>
          <w:rFonts w:ascii="Times New Roman" w:hAnsi="Times New Roman"/>
          <w:sz w:val="24"/>
          <w:szCs w:val="24"/>
        </w:rPr>
        <w:t>: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благоустройство территории с установкой стелы «Город-герой Мурманск»;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ремонт сквера в жилом районе Росляково;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ремонт и благоустройство детского городка по пр. Героев-</w:t>
      </w:r>
      <w:r w:rsidR="00FE5CE2">
        <w:rPr>
          <w:rFonts w:ascii="Times New Roman" w:hAnsi="Times New Roman"/>
          <w:sz w:val="24"/>
          <w:szCs w:val="24"/>
        </w:rPr>
        <w:t>с</w:t>
      </w:r>
      <w:r w:rsidRPr="00DF3F12">
        <w:rPr>
          <w:rFonts w:ascii="Times New Roman" w:hAnsi="Times New Roman"/>
          <w:sz w:val="24"/>
          <w:szCs w:val="24"/>
        </w:rPr>
        <w:t>евероморцев;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ремонт сквера у областной библиотеки по ул. С</w:t>
      </w:r>
      <w:r w:rsidR="00E43E64">
        <w:rPr>
          <w:rFonts w:ascii="Times New Roman" w:hAnsi="Times New Roman"/>
          <w:sz w:val="24"/>
          <w:szCs w:val="24"/>
        </w:rPr>
        <w:t>офьи</w:t>
      </w:r>
      <w:r w:rsidRPr="00DF3F12">
        <w:rPr>
          <w:rFonts w:ascii="Times New Roman" w:hAnsi="Times New Roman"/>
          <w:sz w:val="24"/>
          <w:szCs w:val="24"/>
        </w:rPr>
        <w:t xml:space="preserve"> Перовской;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благоустройство сквера по ул. Шабалина;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благоустройство зоны отдыха озера Семеновского с устройством велосипедно-пешеходных дорожек.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 xml:space="preserve">Заключены договоры </w:t>
      </w:r>
      <w:proofErr w:type="gramStart"/>
      <w:r w:rsidRPr="00DF3F12">
        <w:rPr>
          <w:rFonts w:ascii="Times New Roman" w:hAnsi="Times New Roman"/>
          <w:sz w:val="24"/>
          <w:szCs w:val="24"/>
        </w:rPr>
        <w:t>на</w:t>
      </w:r>
      <w:proofErr w:type="gramEnd"/>
      <w:r w:rsidRPr="00DF3F12">
        <w:rPr>
          <w:rFonts w:ascii="Times New Roman" w:hAnsi="Times New Roman"/>
          <w:sz w:val="24"/>
          <w:szCs w:val="24"/>
        </w:rPr>
        <w:t>: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 xml:space="preserve">- корректировку ПСД по благоустройству памятного (мемориального) объекта-памятника стойкости и мужеству мурманчан в годы </w:t>
      </w:r>
      <w:r w:rsidR="008A6E3A" w:rsidRPr="00DF3F12">
        <w:rPr>
          <w:rFonts w:ascii="Times New Roman" w:hAnsi="Times New Roman"/>
          <w:sz w:val="24"/>
          <w:szCs w:val="24"/>
        </w:rPr>
        <w:t>Великой Отечественной войны</w:t>
      </w:r>
      <w:r w:rsidRPr="00DF3F12">
        <w:rPr>
          <w:rFonts w:ascii="Times New Roman" w:hAnsi="Times New Roman"/>
          <w:sz w:val="24"/>
          <w:szCs w:val="24"/>
        </w:rPr>
        <w:t>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lastRenderedPageBreak/>
        <w:t>- авторский надзор за выполнением работ по благоустройству памятного (мемориального) объекта-памятника стойкости и мужеству мурманчан в годы Великой Отечественной войны;</w:t>
      </w:r>
      <w:r w:rsidRPr="00DF3F12">
        <w:rPr>
          <w:rFonts w:ascii="Times New Roman" w:hAnsi="Times New Roman"/>
          <w:sz w:val="24"/>
          <w:szCs w:val="24"/>
        </w:rPr>
        <w:tab/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 xml:space="preserve">- услуги по осуществлению строительного </w:t>
      </w:r>
      <w:proofErr w:type="gramStart"/>
      <w:r w:rsidRPr="00DF3F12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DF3F12">
        <w:rPr>
          <w:rFonts w:ascii="Times New Roman" w:hAnsi="Times New Roman"/>
          <w:sz w:val="24"/>
          <w:szCs w:val="24"/>
        </w:rPr>
        <w:t xml:space="preserve"> выполнением работ по благоустройству памятного (мемориального) объекта-памятника стойкости и мужеству мурманчан в годы Великой Отечественной войны;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разработку эскизного проекта по благоустройству территории с установкой стелы «Город-герой Мурманск»;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авторский надзор за благоустройством территории с установкой стелы «Город-герой Мурманск»;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разработка эскизного проекта по благоустройству входной группы зоны отдыха озер</w:t>
      </w:r>
      <w:r w:rsidR="00692AA3">
        <w:rPr>
          <w:rFonts w:ascii="Times New Roman" w:hAnsi="Times New Roman"/>
          <w:sz w:val="24"/>
          <w:szCs w:val="24"/>
        </w:rPr>
        <w:t>а</w:t>
      </w:r>
      <w:r w:rsidRPr="00DF3F12">
        <w:rPr>
          <w:rFonts w:ascii="Times New Roman" w:hAnsi="Times New Roman"/>
          <w:sz w:val="24"/>
          <w:szCs w:val="24"/>
        </w:rPr>
        <w:t xml:space="preserve"> Семеновско</w:t>
      </w:r>
      <w:r w:rsidR="00692AA3">
        <w:rPr>
          <w:rFonts w:ascii="Times New Roman" w:hAnsi="Times New Roman"/>
          <w:sz w:val="24"/>
          <w:szCs w:val="24"/>
        </w:rPr>
        <w:t>го</w:t>
      </w:r>
      <w:r w:rsidRPr="00DF3F12">
        <w:rPr>
          <w:rFonts w:ascii="Times New Roman" w:hAnsi="Times New Roman"/>
          <w:sz w:val="24"/>
          <w:szCs w:val="24"/>
        </w:rPr>
        <w:t xml:space="preserve"> с установкой памятника О.П. Найденову;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работы по устройству основания для установки закладного камня на бульваре на ул. Пушкинской;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установку светодиодной подсветки фонтанного комплекса в сквере на площади</w:t>
      </w:r>
      <w:proofErr w:type="gramStart"/>
      <w:r w:rsidRPr="00DF3F12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DF3F12">
        <w:rPr>
          <w:rFonts w:ascii="Times New Roman" w:hAnsi="Times New Roman"/>
          <w:sz w:val="24"/>
          <w:szCs w:val="24"/>
        </w:rPr>
        <w:t>ять Углов;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приобретение детского игрового комплекса;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 xml:space="preserve">- приобретение и установку игрового уличного оборудования на бульваре </w:t>
      </w:r>
      <w:r>
        <w:rPr>
          <w:rFonts w:ascii="Times New Roman" w:hAnsi="Times New Roman"/>
          <w:sz w:val="24"/>
          <w:szCs w:val="24"/>
        </w:rPr>
        <w:br/>
      </w:r>
      <w:r w:rsidRPr="00DF3F12">
        <w:rPr>
          <w:rFonts w:ascii="Times New Roman" w:hAnsi="Times New Roman"/>
          <w:sz w:val="24"/>
          <w:szCs w:val="24"/>
        </w:rPr>
        <w:t>по ул.</w:t>
      </w:r>
      <w:r w:rsidR="00C52E22">
        <w:rPr>
          <w:rFonts w:ascii="Times New Roman" w:hAnsi="Times New Roman"/>
          <w:sz w:val="24"/>
          <w:szCs w:val="24"/>
        </w:rPr>
        <w:t xml:space="preserve"> Капитана </w:t>
      </w:r>
      <w:r w:rsidRPr="00DF3F12">
        <w:rPr>
          <w:rFonts w:ascii="Times New Roman" w:hAnsi="Times New Roman"/>
          <w:sz w:val="24"/>
          <w:szCs w:val="24"/>
        </w:rPr>
        <w:t>Буркова;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поставку опор освещения для установки на бульваре по ул. Пушкинск</w:t>
      </w:r>
      <w:r w:rsidR="00692AA3">
        <w:rPr>
          <w:rFonts w:ascii="Times New Roman" w:hAnsi="Times New Roman"/>
          <w:sz w:val="24"/>
          <w:szCs w:val="24"/>
        </w:rPr>
        <w:t>ой</w:t>
      </w:r>
      <w:r w:rsidRPr="00DF3F12">
        <w:rPr>
          <w:rFonts w:ascii="Times New Roman" w:hAnsi="Times New Roman"/>
          <w:sz w:val="24"/>
          <w:szCs w:val="24"/>
        </w:rPr>
        <w:t>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изготовление ордена «Почетный гражданин города-героя Мурманска»;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разработку эскизного проекта по благоустройству зон отдыха с установкой тематических скамеек в скверах города Мурманска;</w:t>
      </w:r>
      <w:r w:rsidRPr="00DF3F12">
        <w:rPr>
          <w:rFonts w:ascii="Times New Roman" w:hAnsi="Times New Roman"/>
          <w:sz w:val="24"/>
          <w:szCs w:val="24"/>
        </w:rPr>
        <w:tab/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 xml:space="preserve">- изготовление и установку «скамейки влюбленных» в сквере </w:t>
      </w:r>
      <w:r>
        <w:rPr>
          <w:rFonts w:ascii="Times New Roman" w:hAnsi="Times New Roman"/>
          <w:sz w:val="24"/>
          <w:szCs w:val="24"/>
        </w:rPr>
        <w:br/>
      </w:r>
      <w:r w:rsidRPr="00DF3F12">
        <w:rPr>
          <w:rFonts w:ascii="Times New Roman" w:hAnsi="Times New Roman"/>
          <w:sz w:val="24"/>
          <w:szCs w:val="24"/>
        </w:rPr>
        <w:t>по ул. Зои Космодемьянской;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 xml:space="preserve">- изготовление и установку скамейки «Музыкальная» на бульваре </w:t>
      </w:r>
      <w:r>
        <w:rPr>
          <w:rFonts w:ascii="Times New Roman" w:hAnsi="Times New Roman"/>
          <w:sz w:val="24"/>
          <w:szCs w:val="24"/>
        </w:rPr>
        <w:br/>
      </w:r>
      <w:r w:rsidRPr="00DF3F12">
        <w:rPr>
          <w:rFonts w:ascii="Times New Roman" w:hAnsi="Times New Roman"/>
          <w:sz w:val="24"/>
          <w:szCs w:val="24"/>
        </w:rPr>
        <w:t>по ул. Воровского;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изготовление и установка скамейки КВН в сквере по пр. Кирова;</w:t>
      </w:r>
      <w:r w:rsidRPr="00DF3F12">
        <w:rPr>
          <w:rFonts w:ascii="Times New Roman" w:hAnsi="Times New Roman"/>
          <w:sz w:val="24"/>
          <w:szCs w:val="24"/>
        </w:rPr>
        <w:tab/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изготовление и установка скамейки «Верность» на территории зоны отдыха озера Семеновского;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устройство площадки, изготовление и установку «скамейки встреч» на бульваре по ул. Пушкинской;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изготовление и монтаж светового элемента Радуга для благоустройства территории города Мурманска по пр. Кольск</w:t>
      </w:r>
      <w:r w:rsidR="00692AA3">
        <w:rPr>
          <w:rFonts w:ascii="Times New Roman" w:hAnsi="Times New Roman"/>
          <w:sz w:val="24"/>
          <w:szCs w:val="24"/>
        </w:rPr>
        <w:t>ому</w:t>
      </w:r>
      <w:r w:rsidRPr="00DF3F12">
        <w:rPr>
          <w:rFonts w:ascii="Times New Roman" w:hAnsi="Times New Roman"/>
          <w:sz w:val="24"/>
          <w:szCs w:val="24"/>
        </w:rPr>
        <w:t>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 xml:space="preserve">- изготовление и монтаж световой композиции «Я люблю Мурманск» </w:t>
      </w:r>
      <w:r>
        <w:rPr>
          <w:rFonts w:ascii="Times New Roman" w:hAnsi="Times New Roman"/>
          <w:sz w:val="24"/>
          <w:szCs w:val="24"/>
        </w:rPr>
        <w:br/>
      </w:r>
      <w:r w:rsidRPr="00DF3F12">
        <w:rPr>
          <w:rFonts w:ascii="Times New Roman" w:hAnsi="Times New Roman"/>
          <w:sz w:val="24"/>
          <w:szCs w:val="24"/>
        </w:rPr>
        <w:t>по пр. Кольск</w:t>
      </w:r>
      <w:r w:rsidR="00692AA3">
        <w:rPr>
          <w:rFonts w:ascii="Times New Roman" w:hAnsi="Times New Roman"/>
          <w:sz w:val="24"/>
          <w:szCs w:val="24"/>
        </w:rPr>
        <w:t>ому</w:t>
      </w:r>
      <w:r w:rsidRPr="00DF3F12">
        <w:rPr>
          <w:rFonts w:ascii="Times New Roman" w:hAnsi="Times New Roman"/>
          <w:sz w:val="24"/>
          <w:szCs w:val="24"/>
        </w:rPr>
        <w:t>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изготовление и монтаж модульных ландшафтных часов на территории города Мурманска, на склоне в районе Мемориала морякам, погибшим в мирное время;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ремонт ступеней бетонной лестницы по ул. Сафонова;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 xml:space="preserve">- разработку эскиза художественного оформления детского городка </w:t>
      </w:r>
      <w:r>
        <w:rPr>
          <w:rFonts w:ascii="Times New Roman" w:hAnsi="Times New Roman"/>
          <w:sz w:val="24"/>
          <w:szCs w:val="24"/>
        </w:rPr>
        <w:br/>
      </w:r>
      <w:r w:rsidRPr="00DF3F12">
        <w:rPr>
          <w:rFonts w:ascii="Times New Roman" w:hAnsi="Times New Roman"/>
          <w:sz w:val="24"/>
          <w:szCs w:val="24"/>
        </w:rPr>
        <w:t>по пр. Героев-</w:t>
      </w:r>
      <w:r w:rsidR="00692AA3">
        <w:rPr>
          <w:rFonts w:ascii="Times New Roman" w:hAnsi="Times New Roman"/>
          <w:sz w:val="24"/>
          <w:szCs w:val="24"/>
        </w:rPr>
        <w:t>с</w:t>
      </w:r>
      <w:r w:rsidRPr="00DF3F12">
        <w:rPr>
          <w:rFonts w:ascii="Times New Roman" w:hAnsi="Times New Roman"/>
          <w:sz w:val="24"/>
          <w:szCs w:val="24"/>
        </w:rPr>
        <w:t>евероморцев;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обмерные работы и работы по обследованию несущих ограждающих конструкций детского городка по пр. Героев-</w:t>
      </w:r>
      <w:r w:rsidR="00692AA3">
        <w:rPr>
          <w:rFonts w:ascii="Times New Roman" w:hAnsi="Times New Roman"/>
          <w:sz w:val="24"/>
          <w:szCs w:val="24"/>
        </w:rPr>
        <w:t>с</w:t>
      </w:r>
      <w:r w:rsidRPr="00DF3F12">
        <w:rPr>
          <w:rFonts w:ascii="Times New Roman" w:hAnsi="Times New Roman"/>
          <w:sz w:val="24"/>
          <w:szCs w:val="24"/>
        </w:rPr>
        <w:t>евероморцев;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работы по устройству системы водоотведения сквера на ул. Ленинградской;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 xml:space="preserve">- работы по устройству ограждения бульвара по ул. </w:t>
      </w:r>
      <w:r w:rsidR="00DC3ED3">
        <w:rPr>
          <w:rFonts w:ascii="Times New Roman" w:hAnsi="Times New Roman"/>
          <w:sz w:val="24"/>
          <w:szCs w:val="24"/>
        </w:rPr>
        <w:t xml:space="preserve">Капитана </w:t>
      </w:r>
      <w:r w:rsidRPr="00DF3F12">
        <w:rPr>
          <w:rFonts w:ascii="Times New Roman" w:hAnsi="Times New Roman"/>
          <w:sz w:val="24"/>
          <w:szCs w:val="24"/>
        </w:rPr>
        <w:t>Буркова;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 xml:space="preserve">- работы по изготовлению пружины для качалки «Верблюд» на объекте благоустройства по ул. </w:t>
      </w:r>
      <w:r w:rsidR="00C52E22">
        <w:rPr>
          <w:rFonts w:ascii="Times New Roman" w:hAnsi="Times New Roman"/>
          <w:sz w:val="24"/>
          <w:szCs w:val="24"/>
        </w:rPr>
        <w:t xml:space="preserve">Капитана </w:t>
      </w:r>
      <w:r w:rsidRPr="00DF3F12">
        <w:rPr>
          <w:rFonts w:ascii="Times New Roman" w:hAnsi="Times New Roman"/>
          <w:sz w:val="24"/>
          <w:szCs w:val="24"/>
        </w:rPr>
        <w:t>Буркова;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работы по корректировке ПСД на ремонтные работы по устройству набережной зоны отдыха озера Семеновского;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услуги по осуществлению авторского надзора за ремонтом набережной зоны отдыха озера Семеновского;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 xml:space="preserve">- услуги по осуществлению строительного </w:t>
      </w:r>
      <w:proofErr w:type="gramStart"/>
      <w:r w:rsidRPr="00DF3F12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DF3F12">
        <w:rPr>
          <w:rFonts w:ascii="Times New Roman" w:hAnsi="Times New Roman"/>
          <w:sz w:val="24"/>
          <w:szCs w:val="24"/>
        </w:rPr>
        <w:t xml:space="preserve"> ремонтом набережной зоны </w:t>
      </w:r>
      <w:r w:rsidRPr="00DF3F12">
        <w:rPr>
          <w:rFonts w:ascii="Times New Roman" w:hAnsi="Times New Roman"/>
          <w:sz w:val="24"/>
          <w:szCs w:val="24"/>
        </w:rPr>
        <w:lastRenderedPageBreak/>
        <w:t>отдыха озера Семеновского;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 xml:space="preserve">- услуги по осуществлению строительного </w:t>
      </w:r>
      <w:proofErr w:type="gramStart"/>
      <w:r w:rsidRPr="00DF3F12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DF3F12">
        <w:rPr>
          <w:rFonts w:ascii="Times New Roman" w:hAnsi="Times New Roman"/>
          <w:sz w:val="24"/>
          <w:szCs w:val="24"/>
        </w:rPr>
        <w:t xml:space="preserve"> благоустройством сквера  у управления Тралфлота.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В 2016 году начаты работы по: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благоустройству памятного (мемориального) объекта-памятника стойкости и мужеству мурманчан в годы Великой Отечественной войны;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благоустройству и ремонту детского городка по пр. Героев-</w:t>
      </w:r>
      <w:r w:rsidR="008A6E3A">
        <w:rPr>
          <w:rFonts w:ascii="Times New Roman" w:hAnsi="Times New Roman"/>
          <w:sz w:val="24"/>
          <w:szCs w:val="24"/>
        </w:rPr>
        <w:t>с</w:t>
      </w:r>
      <w:r w:rsidRPr="00DF3F12">
        <w:rPr>
          <w:rFonts w:ascii="Times New Roman" w:hAnsi="Times New Roman"/>
          <w:sz w:val="24"/>
          <w:szCs w:val="24"/>
        </w:rPr>
        <w:t>евероморцев;</w:t>
      </w:r>
    </w:p>
    <w:p w:rsidR="00DF3F12" w:rsidRP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благоустройству зоны отдыха озера Семеновского с устройством велосипедно-пешеходных дорожек;</w:t>
      </w:r>
    </w:p>
    <w:p w:rsidR="00DF3F12" w:rsidRDefault="00DF3F12" w:rsidP="00DF3F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F12">
        <w:rPr>
          <w:rFonts w:ascii="Times New Roman" w:hAnsi="Times New Roman"/>
          <w:sz w:val="24"/>
          <w:szCs w:val="24"/>
        </w:rPr>
        <w:t>- благоустройству территории по пр. Ленина с установкой стелы «Город-герой Мурманск».</w:t>
      </w:r>
    </w:p>
    <w:p w:rsidR="00FC6905" w:rsidRPr="00910016" w:rsidRDefault="00FC6905" w:rsidP="00FC69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656E" w:rsidRPr="00910016" w:rsidRDefault="0072656E" w:rsidP="00FC69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4.4. ВЦП «Поддержка традиций и развитие народного творчества»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на 2014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2019 годы</w:t>
      </w:r>
    </w:p>
    <w:p w:rsidR="0072656E" w:rsidRPr="00910016" w:rsidRDefault="0072656E" w:rsidP="00FC69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656E" w:rsidRPr="00910016" w:rsidRDefault="001F4516" w:rsidP="00FC69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ВЦП «Поддержка традиций и развитие народного творчества»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 разработана в целях сохранения, развития и формирования общегородских культурных традиций, традиций народной культуры и культуры Кольского Заполярья, самобытных семейных традиций как ресурса социально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экономического развития города Мурманска, создания единого социокультурного пространства, информирования населения города Мурманска о событиях в культурной и общественной жизни.</w:t>
      </w:r>
      <w:proofErr w:type="gramEnd"/>
    </w:p>
    <w:p w:rsidR="001F4516" w:rsidRPr="00910016" w:rsidRDefault="001F4516" w:rsidP="001F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91 158,6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85 158,6 тыс. рублей,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6 000,0 тыс. рублей. </w:t>
      </w:r>
    </w:p>
    <w:p w:rsidR="001F4516" w:rsidRPr="00910016" w:rsidRDefault="001F4516" w:rsidP="001F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Фактически освоено 91 156,3 тыс. рублей, что составляет 100% от общего объема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85 156,3 тыс. рублей или 100%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F01171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6 000,0 тыс. рублей или 100,0% от плана.</w:t>
      </w:r>
    </w:p>
    <w:p w:rsidR="001F4516" w:rsidRPr="00910016" w:rsidRDefault="001F4516" w:rsidP="001F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рамках ВЦП в 2016 году реализованы следующие мероприятия.</w:t>
      </w:r>
    </w:p>
    <w:p w:rsidR="00AA75D5" w:rsidRPr="00910016" w:rsidRDefault="00AA75D5" w:rsidP="00AA7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910016">
        <w:rPr>
          <w:rFonts w:ascii="Times New Roman" w:hAnsi="Times New Roman"/>
          <w:sz w:val="24"/>
          <w:szCs w:val="24"/>
        </w:rPr>
        <w:t>Организованы и проведены на высоком художественном уровне 23 городских праздничных и культурно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массовых мероприятия для жителей города.</w:t>
      </w:r>
      <w:proofErr w:type="gramEnd"/>
    </w:p>
    <w:p w:rsidR="00AA75D5" w:rsidRPr="00910016" w:rsidRDefault="00AA75D5" w:rsidP="00AA7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2. Во исполнение распоряжения Правительства Российской Федерации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="00B14B61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 xml:space="preserve">от </w:t>
      </w:r>
      <w:r w:rsidR="00DD6B9C">
        <w:rPr>
          <w:rFonts w:ascii="Times New Roman" w:hAnsi="Times New Roman"/>
          <w:sz w:val="24"/>
          <w:szCs w:val="24"/>
        </w:rPr>
        <w:t>21.12.</w:t>
      </w:r>
      <w:r w:rsidRPr="00910016">
        <w:rPr>
          <w:rFonts w:ascii="Times New Roman" w:hAnsi="Times New Roman"/>
          <w:sz w:val="24"/>
          <w:szCs w:val="24"/>
        </w:rPr>
        <w:t>2011 № 2310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р «Об утверждении плана основных мероприятий, связанных с подготовкой и проведением празднования 100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летия основания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г. Мурманска» на концертных площадках города Мурманска проведен Всероссийский фестиваль детского и молодежного творчества «Сияние Севера», посвященный 100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летию основания города Мурманска. Свои программы и работы на рассмотрение профессиональным жюри представили детские фольклорные, хоровые, инструментальные, хореографические коллективы, а также сольные исполнители, художники и мастера декоративно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прикладного творчества. </w:t>
      </w:r>
    </w:p>
    <w:p w:rsidR="00AA75D5" w:rsidRPr="00910016" w:rsidRDefault="00AA75D5" w:rsidP="00AA7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3. В рамках празднования 100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летнего юбилея основания города Мурманска проведены следующие мероприятия: </w:t>
      </w:r>
    </w:p>
    <w:p w:rsidR="00AA75D5" w:rsidRPr="00910016" w:rsidRDefault="001B2847" w:rsidP="00AA7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 xml:space="preserve"> фестиваль </w:t>
      </w:r>
      <w:r w:rsidR="00E03B2A">
        <w:rPr>
          <w:rFonts w:ascii="Times New Roman" w:hAnsi="Times New Roman"/>
          <w:sz w:val="24"/>
          <w:szCs w:val="24"/>
        </w:rPr>
        <w:t xml:space="preserve">спорта </w:t>
      </w:r>
      <w:r w:rsidR="00AA75D5" w:rsidRPr="00910016">
        <w:rPr>
          <w:rFonts w:ascii="Times New Roman" w:hAnsi="Times New Roman"/>
          <w:sz w:val="24"/>
          <w:szCs w:val="24"/>
        </w:rPr>
        <w:t>«Гольфстрим», международный фестиваль городов</w:t>
      </w: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>побратимов города Мурманска «Мурманск гостеприимный» и гала</w:t>
      </w: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>концерт участников фестиваля «Мурманская осень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AA75D5" w:rsidRPr="00910016">
        <w:rPr>
          <w:rFonts w:ascii="Times New Roman" w:hAnsi="Times New Roman"/>
          <w:sz w:val="24"/>
          <w:szCs w:val="24"/>
        </w:rPr>
        <w:t>100». В международном фестивале «Мурманск гостеприимный» приняли участие более 10 000 мурманчан и гостей города, в т.ч. представители городов</w:t>
      </w: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>побратимов города Мурманска, выступившие с приветственной речью и поздравлениями;</w:t>
      </w:r>
    </w:p>
    <w:p w:rsidR="00AA75D5" w:rsidRPr="00910016" w:rsidRDefault="001B2847" w:rsidP="00AA7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 xml:space="preserve"> XII Фестиваль классической музыки «Музыкальное приношение </w:t>
      </w: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 xml:space="preserve"> 100», в </w:t>
      </w:r>
      <w:r w:rsidR="00090B1F" w:rsidRPr="00910016">
        <w:rPr>
          <w:rFonts w:ascii="Times New Roman" w:hAnsi="Times New Roman"/>
          <w:sz w:val="24"/>
          <w:szCs w:val="24"/>
        </w:rPr>
        <w:t>р</w:t>
      </w:r>
      <w:r w:rsidR="00AA75D5" w:rsidRPr="00910016">
        <w:rPr>
          <w:rFonts w:ascii="Times New Roman" w:hAnsi="Times New Roman"/>
          <w:sz w:val="24"/>
          <w:szCs w:val="24"/>
        </w:rPr>
        <w:t>амках которого состоялись концерт народного артиста РФ, солиста ГАБТ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="00AA75D5" w:rsidRPr="00910016">
        <w:rPr>
          <w:rFonts w:ascii="Times New Roman" w:hAnsi="Times New Roman"/>
          <w:sz w:val="24"/>
          <w:szCs w:val="24"/>
        </w:rPr>
        <w:t xml:space="preserve">В. Моторина (бас), концерт народных артистов РФ профессора МГК А.Рудина‚ Н.Трулль (дуэт), концерт народного артиста РФ, лауреата международных конкурсов А. Князева (виолончель), </w:t>
      </w:r>
      <w:r w:rsidR="00AA75D5" w:rsidRPr="00910016">
        <w:rPr>
          <w:rFonts w:ascii="Times New Roman" w:hAnsi="Times New Roman"/>
          <w:sz w:val="24"/>
          <w:szCs w:val="24"/>
        </w:rPr>
        <w:lastRenderedPageBreak/>
        <w:t>концерт народного артиста РФ, лауреата международных конкурсов Ю. Шишкина (баян), концерт заслуженного артиста РФ, профессора МГК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="00AA75D5" w:rsidRPr="00910016">
        <w:rPr>
          <w:rFonts w:ascii="Times New Roman" w:hAnsi="Times New Roman"/>
          <w:sz w:val="24"/>
          <w:szCs w:val="24"/>
        </w:rPr>
        <w:t>С. Главацких и</w:t>
      </w:r>
      <w:proofErr w:type="gramEnd"/>
      <w:r w:rsidR="00AA75D5" w:rsidRPr="00910016">
        <w:rPr>
          <w:rFonts w:ascii="Times New Roman" w:hAnsi="Times New Roman"/>
          <w:sz w:val="24"/>
          <w:szCs w:val="24"/>
        </w:rPr>
        <w:t xml:space="preserve"> народного артиста РФ, лауреата международных конкурсов А. Бугаева (дуэт)</w:t>
      </w:r>
      <w:r w:rsidR="00A869FC" w:rsidRPr="00910016">
        <w:rPr>
          <w:rFonts w:ascii="Times New Roman" w:hAnsi="Times New Roman"/>
          <w:sz w:val="24"/>
          <w:szCs w:val="24"/>
        </w:rPr>
        <w:t>;</w:t>
      </w:r>
    </w:p>
    <w:p w:rsidR="00AA75D5" w:rsidRPr="00910016" w:rsidRDefault="001B2847" w:rsidP="00AA7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 xml:space="preserve"> театрализованный концерт, посвященный 100</w:t>
      </w: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 xml:space="preserve">летию основания города Мурманска и торжественный вечер для старожилов, мурманчан, внесших особый вклад в становление и развитие г. Мурманска, почетных </w:t>
      </w:r>
      <w:r w:rsidR="00A869FC" w:rsidRPr="00910016">
        <w:rPr>
          <w:rFonts w:ascii="Times New Roman" w:hAnsi="Times New Roman"/>
          <w:sz w:val="24"/>
          <w:szCs w:val="24"/>
        </w:rPr>
        <w:t>граждан города</w:t>
      </w:r>
      <w:r w:rsidRPr="00910016">
        <w:rPr>
          <w:rFonts w:ascii="Times New Roman" w:hAnsi="Times New Roman"/>
          <w:sz w:val="24"/>
          <w:szCs w:val="24"/>
        </w:rPr>
        <w:t>-</w:t>
      </w:r>
      <w:r w:rsidR="00A869FC" w:rsidRPr="00910016">
        <w:rPr>
          <w:rFonts w:ascii="Times New Roman" w:hAnsi="Times New Roman"/>
          <w:sz w:val="24"/>
          <w:szCs w:val="24"/>
        </w:rPr>
        <w:t>героя Мурманска</w:t>
      </w:r>
      <w:r w:rsidR="00AA75D5" w:rsidRPr="00910016">
        <w:rPr>
          <w:rFonts w:ascii="Times New Roman" w:hAnsi="Times New Roman"/>
          <w:sz w:val="24"/>
          <w:szCs w:val="24"/>
        </w:rPr>
        <w:t xml:space="preserve">, организованные в </w:t>
      </w:r>
      <w:r w:rsidR="0018552A">
        <w:rPr>
          <w:rFonts w:ascii="Times New Roman" w:hAnsi="Times New Roman"/>
          <w:sz w:val="24"/>
          <w:szCs w:val="24"/>
        </w:rPr>
        <w:t>Г</w:t>
      </w:r>
      <w:r w:rsidR="00AA75D5" w:rsidRPr="00910016">
        <w:rPr>
          <w:rFonts w:ascii="Times New Roman" w:hAnsi="Times New Roman"/>
          <w:sz w:val="24"/>
          <w:szCs w:val="24"/>
        </w:rPr>
        <w:t>осударственном областном автономном учреждении культуры «Мурманский областной Дворец культуры и народного творчества им. С.М. Кирова»;</w:t>
      </w:r>
    </w:p>
    <w:p w:rsidR="00AA75D5" w:rsidRPr="00910016" w:rsidRDefault="001B2847" w:rsidP="00AA7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 xml:space="preserve"> праздничная программа «Я городу славу пою» для молодежи города Мурманска с участием молодежных творческих коллективов города Мурманска и Мурманской области, профессиональных коллективов и исполнителей из Москвы и Санкт</w:t>
      </w: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>Петербурга и популярных</w:t>
      </w:r>
      <w:r w:rsidR="00A869FC" w:rsidRPr="00910016">
        <w:rPr>
          <w:rFonts w:ascii="Times New Roman" w:hAnsi="Times New Roman"/>
          <w:sz w:val="24"/>
          <w:szCs w:val="24"/>
        </w:rPr>
        <w:t xml:space="preserve"> коллективов российской эстрады;</w:t>
      </w:r>
    </w:p>
    <w:p w:rsidR="00AA75D5" w:rsidRPr="00910016" w:rsidRDefault="001B2847" w:rsidP="00AA7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 xml:space="preserve"> большая праздничная театрализованная программа «Салютуем тебе, наш город!» и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="00AA75D5" w:rsidRPr="00910016">
        <w:rPr>
          <w:rFonts w:ascii="Times New Roman" w:hAnsi="Times New Roman"/>
          <w:sz w:val="24"/>
          <w:szCs w:val="24"/>
        </w:rPr>
        <w:t>лазеро</w:t>
      </w: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>пиротехническая феерия «Ода городу</w:t>
      </w: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>герою Мурманску!»;</w:t>
      </w:r>
    </w:p>
    <w:p w:rsidR="00AA75D5" w:rsidRPr="00910016" w:rsidRDefault="001B2847" w:rsidP="00AA7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 xml:space="preserve"> фестиваль искусств под открытым небом «</w:t>
      </w:r>
      <w:proofErr w:type="gramStart"/>
      <w:r w:rsidR="00AA75D5" w:rsidRPr="00910016">
        <w:rPr>
          <w:rFonts w:ascii="Times New Roman" w:hAnsi="Times New Roman"/>
          <w:sz w:val="24"/>
          <w:szCs w:val="24"/>
        </w:rPr>
        <w:t>Мурманская</w:t>
      </w:r>
      <w:proofErr w:type="gramEnd"/>
      <w:r w:rsidR="00AA75D5" w:rsidRPr="00910016">
        <w:rPr>
          <w:rFonts w:ascii="Times New Roman" w:hAnsi="Times New Roman"/>
          <w:sz w:val="24"/>
          <w:szCs w:val="24"/>
        </w:rPr>
        <w:t xml:space="preserve"> осень</w:t>
      </w: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>100», проходивший 27</w:t>
      </w: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>28 августа и 4 сентября 2016 года на театрализованных площадках всех административных округов города, в т.ч. в скверах и на пришкольных стадионах;</w:t>
      </w:r>
    </w:p>
    <w:p w:rsidR="00AA75D5" w:rsidRPr="00910016" w:rsidRDefault="001B2847" w:rsidP="00AA7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 xml:space="preserve"> праздник в жилом районе Росляково в честь 120</w:t>
      </w: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>летия поселка</w:t>
      </w:r>
      <w:r w:rsidR="00A869FC" w:rsidRPr="00910016">
        <w:rPr>
          <w:rFonts w:ascii="Times New Roman" w:hAnsi="Times New Roman"/>
          <w:sz w:val="24"/>
          <w:szCs w:val="24"/>
        </w:rPr>
        <w:t xml:space="preserve"> Росляково</w:t>
      </w:r>
      <w:r w:rsidR="00AA75D5" w:rsidRPr="00910016">
        <w:rPr>
          <w:rFonts w:ascii="Times New Roman" w:hAnsi="Times New Roman"/>
          <w:sz w:val="24"/>
          <w:szCs w:val="24"/>
        </w:rPr>
        <w:t>, включавший народные гулянья с яркой концертной программой, в которой приняли участие лучшие коллективы города Мурманска и Мурманской области, игровую программу с огненным и пиротехническим шоу, салют</w:t>
      </w:r>
      <w:r w:rsidRPr="00910016">
        <w:rPr>
          <w:rFonts w:ascii="Times New Roman" w:hAnsi="Times New Roman"/>
          <w:sz w:val="24"/>
          <w:szCs w:val="24"/>
        </w:rPr>
        <w:t>-</w:t>
      </w:r>
      <w:r w:rsidR="00AA75D5" w:rsidRPr="00910016">
        <w:rPr>
          <w:rFonts w:ascii="Times New Roman" w:hAnsi="Times New Roman"/>
          <w:sz w:val="24"/>
          <w:szCs w:val="24"/>
        </w:rPr>
        <w:t>фейерверк в честь юбилея.</w:t>
      </w:r>
    </w:p>
    <w:p w:rsidR="00AA75D5" w:rsidRPr="00910016" w:rsidRDefault="00AA75D5" w:rsidP="00AA75D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Все указанные мероприятия широко освещались в </w:t>
      </w:r>
      <w:r w:rsidR="00A869FC" w:rsidRPr="00910016">
        <w:rPr>
          <w:rFonts w:ascii="Times New Roman" w:hAnsi="Times New Roman"/>
          <w:sz w:val="24"/>
          <w:szCs w:val="24"/>
        </w:rPr>
        <w:t>СМИ</w:t>
      </w:r>
      <w:r w:rsidRPr="00910016">
        <w:rPr>
          <w:rFonts w:ascii="Times New Roman" w:hAnsi="Times New Roman"/>
          <w:sz w:val="24"/>
          <w:szCs w:val="24"/>
        </w:rPr>
        <w:t xml:space="preserve"> и получили высокую оценку горожан.</w:t>
      </w:r>
    </w:p>
    <w:p w:rsidR="00AA75D5" w:rsidRPr="00910016" w:rsidRDefault="00AA75D5" w:rsidP="00AA75D5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Мероприятия, предусмотренные в рамках подпрограммы, исполнены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в запланированные сроки и в полном объеме.</w:t>
      </w:r>
    </w:p>
    <w:p w:rsidR="00AA75D5" w:rsidRPr="00910016" w:rsidRDefault="00AA75D5" w:rsidP="00AA75D5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AA75D5" w:rsidRPr="00910016" w:rsidRDefault="00AA75D5" w:rsidP="00AA75D5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4.5. ВЦП ««Сохранение и развитие библиотечной, культурно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досуговой, выставочной деятельности и дополнительного образования детей в сфере культуры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и искусства города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2019 годы</w:t>
      </w:r>
    </w:p>
    <w:p w:rsidR="00AA75D5" w:rsidRPr="00910016" w:rsidRDefault="00AA75D5" w:rsidP="00AA75D5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82FC2" w:rsidRPr="00910016" w:rsidRDefault="00AA75D5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ВЦП «Сохранение и развитие библиотечной, культурно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досуговой, выставочной деятельности и дополнительного образования детей в сфере культуры и искусства города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2019 годы </w:t>
      </w:r>
      <w:proofErr w:type="gramStart"/>
      <w:r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в целях обеспечения сохранения и развития библиотечной, культурно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досуговой, выставочной деятельности и дополнительного образования детей в сфере культуры и искусства города Мурманска.</w:t>
      </w:r>
    </w:p>
    <w:p w:rsidR="00282FC2" w:rsidRPr="00910016" w:rsidRDefault="00282FC2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598 806,0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596 717,4 тыс. рублей,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2 088,6 тыс. рублей.</w:t>
      </w:r>
    </w:p>
    <w:p w:rsidR="00282FC2" w:rsidRPr="00910016" w:rsidRDefault="00282FC2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Фактически освоено 598 787,1 тыс. рублей, что составляет 100% от общего объема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596 698,5 тыс. рублей или 100%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F01171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2 088,6 тыс. рублей или 100% от плана.</w:t>
      </w:r>
    </w:p>
    <w:p w:rsidR="00282FC2" w:rsidRPr="00910016" w:rsidRDefault="00282FC2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В 2016 году в рамках программы реализован ряд мероприятий, направленных на организацию эффективного библиотечного, библиографического и информационного обслуживания, организацию выставочной деятельности, поддержку творческой деятельности самодеятельных коллективов учреждений культуры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и культурно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досуговой деятельности, поддержку дополнительного образования детей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в сфере культуры и искусства, что способствовало привлечению детей, подростков, молодежи города, социально незащищенных слоев населения, других категорий населения к посещению муниципальных библиотек, участию в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10016">
        <w:rPr>
          <w:rFonts w:ascii="Times New Roman" w:hAnsi="Times New Roman"/>
          <w:sz w:val="24"/>
          <w:szCs w:val="24"/>
        </w:rPr>
        <w:t>коллективах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художественной самодеятельности и в </w:t>
      </w:r>
      <w:r w:rsidRPr="00910016">
        <w:rPr>
          <w:rFonts w:ascii="Times New Roman" w:hAnsi="Times New Roman"/>
          <w:sz w:val="24"/>
          <w:szCs w:val="24"/>
        </w:rPr>
        <w:lastRenderedPageBreak/>
        <w:t>культурно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досуговых мероприятиях домов культуры, сохранению численности учащихся детских музыкальных школ и школ искусств города Мурманска.</w:t>
      </w:r>
    </w:p>
    <w:p w:rsidR="00282FC2" w:rsidRPr="00910016" w:rsidRDefault="00282FC2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Предусмотренные программой средства направлены на заработную плату работникам с начислениями, устранение предписаний надзорных органов, оплату услуг связи, коммунальных услуг, арендной платы за пользование имуществом, работ и услуг по содержанию имущества, комплектование книжных фондов муниципальных библиотек, украшение магистральных улиц города, благоустройство и содержание территорий города.</w:t>
      </w:r>
    </w:p>
    <w:p w:rsidR="00282FC2" w:rsidRPr="00910016" w:rsidRDefault="00282FC2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 результате реализации программных мероприятий </w:t>
      </w:r>
      <w:r w:rsidR="00A869FC" w:rsidRPr="00910016">
        <w:rPr>
          <w:rFonts w:ascii="Times New Roman" w:hAnsi="Times New Roman"/>
          <w:sz w:val="24"/>
          <w:szCs w:val="24"/>
        </w:rPr>
        <w:t>в 2016 году</w:t>
      </w:r>
      <w:r w:rsidRPr="00910016">
        <w:rPr>
          <w:rFonts w:ascii="Times New Roman" w:hAnsi="Times New Roman"/>
          <w:sz w:val="24"/>
          <w:szCs w:val="24"/>
        </w:rPr>
        <w:t>:</w:t>
      </w:r>
    </w:p>
    <w:p w:rsidR="00282FC2" w:rsidRPr="00910016" w:rsidRDefault="00282FC2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 Доля населения, обеспеченного услугами муниципальных библиотек, составила 36,0% (112,5% от плана).</w:t>
      </w:r>
    </w:p>
    <w:p w:rsidR="00282FC2" w:rsidRPr="00910016" w:rsidRDefault="00282FC2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2. Доля населения в возрасте от 6,5 до 17 лет, получающего услуги дополнительного образования в сфере культуры, составила 10,1% (97,1% от плана).</w:t>
      </w:r>
    </w:p>
    <w:p w:rsidR="00282FC2" w:rsidRPr="00910016" w:rsidRDefault="00282FC2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3. Доля населения, участвующего в клубных формированиях муниципальных культурно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досуговых учреждений, составила 1,0% (123,2% от плана).</w:t>
      </w:r>
    </w:p>
    <w:p w:rsidR="00282FC2" w:rsidRPr="00910016" w:rsidRDefault="00282FC2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4. Доля населения, посещающего выставки Выставочного зала, составила 3,9% (100,5% от плана).</w:t>
      </w:r>
    </w:p>
    <w:p w:rsidR="00282FC2" w:rsidRPr="00910016" w:rsidRDefault="00282FC2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Выполнение мероприятий программы осуществлялось в соответствии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с установленными сроками.</w:t>
      </w:r>
    </w:p>
    <w:p w:rsidR="00282FC2" w:rsidRPr="00910016" w:rsidRDefault="00282FC2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82FC2" w:rsidRPr="00910016" w:rsidRDefault="00282FC2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4.6. ВЦП «Поддержка мурманских организаций творческих союзов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и учреждений культуры» на 2014 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</w:t>
      </w:r>
    </w:p>
    <w:p w:rsidR="00282FC2" w:rsidRPr="00910016" w:rsidRDefault="00282FC2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82FC2" w:rsidRPr="00910016" w:rsidRDefault="00282FC2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ВЦП «Поддержка мурманских организаций творческих союзов и учреждений культуры»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 разработана в целях создания условий для укрепления и совершенствования профессионального творчества, сохранения местных творческих традиций на территории муниципального образования город Мурманск.</w:t>
      </w:r>
    </w:p>
    <w:p w:rsidR="00282FC2" w:rsidRPr="00910016" w:rsidRDefault="00282FC2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</w:t>
      </w:r>
      <w:r w:rsidR="008934DB" w:rsidRPr="00910016">
        <w:rPr>
          <w:rFonts w:ascii="Times New Roman" w:hAnsi="Times New Roman"/>
          <w:sz w:val="24"/>
          <w:szCs w:val="24"/>
        </w:rPr>
        <w:t xml:space="preserve">программных </w:t>
      </w:r>
      <w:r w:rsidRPr="00910016">
        <w:rPr>
          <w:rFonts w:ascii="Times New Roman" w:hAnsi="Times New Roman"/>
          <w:sz w:val="24"/>
          <w:szCs w:val="24"/>
        </w:rPr>
        <w:t xml:space="preserve">мероприятий в 2016 году в бюджете муниципального образования город Мурманск предусмотрены средства в размере </w:t>
      </w:r>
      <w:r w:rsidR="008934DB" w:rsidRPr="00910016">
        <w:rPr>
          <w:rFonts w:ascii="Times New Roman" w:hAnsi="Times New Roman"/>
          <w:sz w:val="24"/>
          <w:szCs w:val="24"/>
        </w:rPr>
        <w:t>26 140,8</w:t>
      </w:r>
      <w:r w:rsidRPr="00910016">
        <w:rPr>
          <w:rFonts w:ascii="Times New Roman" w:hAnsi="Times New Roman"/>
          <w:sz w:val="24"/>
          <w:szCs w:val="24"/>
        </w:rPr>
        <w:t xml:space="preserve">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8934DB" w:rsidRPr="00910016">
        <w:rPr>
          <w:rFonts w:ascii="Times New Roman" w:hAnsi="Times New Roman"/>
          <w:sz w:val="24"/>
          <w:szCs w:val="24"/>
        </w:rPr>
        <w:t>21 140,8</w:t>
      </w:r>
      <w:r w:rsidRPr="00910016">
        <w:rPr>
          <w:rFonts w:ascii="Times New Roman" w:hAnsi="Times New Roman"/>
          <w:sz w:val="24"/>
          <w:szCs w:val="24"/>
        </w:rPr>
        <w:t xml:space="preserve"> </w:t>
      </w:r>
      <w:r w:rsidR="00B544F4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тыс. рублей,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8934DB" w:rsidRPr="00910016">
        <w:rPr>
          <w:rFonts w:ascii="Times New Roman" w:hAnsi="Times New Roman"/>
          <w:sz w:val="24"/>
          <w:szCs w:val="24"/>
        </w:rPr>
        <w:t>5 000</w:t>
      </w:r>
      <w:r w:rsidRPr="00910016">
        <w:rPr>
          <w:rFonts w:ascii="Times New Roman" w:hAnsi="Times New Roman"/>
          <w:sz w:val="24"/>
          <w:szCs w:val="24"/>
        </w:rPr>
        <w:t xml:space="preserve">,0 тыс. рублей. </w:t>
      </w:r>
    </w:p>
    <w:p w:rsidR="00282FC2" w:rsidRPr="00910016" w:rsidRDefault="00282FC2" w:rsidP="00282FC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Фактически освоено </w:t>
      </w:r>
      <w:r w:rsidR="008934DB" w:rsidRPr="00910016">
        <w:rPr>
          <w:rFonts w:ascii="Times New Roman" w:hAnsi="Times New Roman"/>
          <w:sz w:val="24"/>
          <w:szCs w:val="24"/>
        </w:rPr>
        <w:t>26 140,</w:t>
      </w:r>
      <w:r w:rsidR="00E52CB3" w:rsidRPr="00910016">
        <w:rPr>
          <w:rFonts w:ascii="Times New Roman" w:hAnsi="Times New Roman"/>
          <w:sz w:val="24"/>
          <w:szCs w:val="24"/>
        </w:rPr>
        <w:t>7</w:t>
      </w:r>
      <w:r w:rsidRPr="00910016">
        <w:rPr>
          <w:rFonts w:ascii="Times New Roman" w:hAnsi="Times New Roman"/>
          <w:sz w:val="24"/>
          <w:szCs w:val="24"/>
        </w:rPr>
        <w:t xml:space="preserve"> тыс. рублей, что составляет 100% от общего объема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8934DB" w:rsidRPr="00910016">
        <w:rPr>
          <w:rFonts w:ascii="Times New Roman" w:hAnsi="Times New Roman"/>
          <w:sz w:val="24"/>
          <w:szCs w:val="24"/>
        </w:rPr>
        <w:t>21 140,</w:t>
      </w:r>
      <w:r w:rsidR="00E52CB3" w:rsidRPr="00910016">
        <w:rPr>
          <w:rFonts w:ascii="Times New Roman" w:hAnsi="Times New Roman"/>
          <w:sz w:val="24"/>
          <w:szCs w:val="24"/>
        </w:rPr>
        <w:t>7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100%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8934DB" w:rsidRPr="00910016">
        <w:rPr>
          <w:rFonts w:ascii="Times New Roman" w:hAnsi="Times New Roman"/>
          <w:sz w:val="24"/>
          <w:szCs w:val="24"/>
        </w:rPr>
        <w:t>5 000,0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100% от плана.</w:t>
      </w:r>
    </w:p>
    <w:p w:rsidR="008934DB" w:rsidRPr="00910016" w:rsidRDefault="008934DB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рамках реализации программных мероприятий в 2016 году:</w:t>
      </w:r>
    </w:p>
    <w:p w:rsidR="008934DB" w:rsidRPr="00910016" w:rsidRDefault="008934DB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 Изготовлена печатная, сувенирная, тематическая презентационная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и аудиовизуальная продукция, посвященная 100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летию основания г. Мурманска, в т.ч.:</w:t>
      </w:r>
    </w:p>
    <w:p w:rsidR="008934DB" w:rsidRPr="00910016" w:rsidRDefault="001B2847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8934DB" w:rsidRPr="00910016">
        <w:rPr>
          <w:rFonts w:ascii="Times New Roman" w:hAnsi="Times New Roman"/>
          <w:sz w:val="24"/>
          <w:szCs w:val="24"/>
        </w:rPr>
        <w:t xml:space="preserve"> книги для детей младшего и среднего возраста «Мурманск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8934DB" w:rsidRPr="00910016">
        <w:rPr>
          <w:rFonts w:ascii="Times New Roman" w:hAnsi="Times New Roman"/>
          <w:sz w:val="24"/>
          <w:szCs w:val="24"/>
        </w:rPr>
        <w:t>Арктики столица»;</w:t>
      </w:r>
    </w:p>
    <w:p w:rsidR="008934DB" w:rsidRPr="00910016" w:rsidRDefault="001B2847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8934DB" w:rsidRPr="00910016">
        <w:rPr>
          <w:rFonts w:ascii="Times New Roman" w:hAnsi="Times New Roman"/>
          <w:sz w:val="24"/>
          <w:szCs w:val="24"/>
        </w:rPr>
        <w:t xml:space="preserve"> книги «Корабли</w:t>
      </w:r>
      <w:r w:rsidRPr="00910016">
        <w:rPr>
          <w:rFonts w:ascii="Times New Roman" w:hAnsi="Times New Roman"/>
          <w:sz w:val="24"/>
          <w:szCs w:val="24"/>
        </w:rPr>
        <w:t>-</w:t>
      </w:r>
      <w:r w:rsidR="008934DB" w:rsidRPr="00910016">
        <w:rPr>
          <w:rFonts w:ascii="Times New Roman" w:hAnsi="Times New Roman"/>
          <w:sz w:val="24"/>
          <w:szCs w:val="24"/>
        </w:rPr>
        <w:t>герои. Город</w:t>
      </w:r>
      <w:r w:rsidRPr="00910016">
        <w:rPr>
          <w:rFonts w:ascii="Times New Roman" w:hAnsi="Times New Roman"/>
          <w:sz w:val="24"/>
          <w:szCs w:val="24"/>
        </w:rPr>
        <w:t>-</w:t>
      </w:r>
      <w:r w:rsidR="008934DB" w:rsidRPr="00910016">
        <w:rPr>
          <w:rFonts w:ascii="Times New Roman" w:hAnsi="Times New Roman"/>
          <w:sz w:val="24"/>
          <w:szCs w:val="24"/>
        </w:rPr>
        <w:t>герой. 100 лет на страже Севера»;</w:t>
      </w:r>
    </w:p>
    <w:p w:rsidR="008934DB" w:rsidRPr="00910016" w:rsidRDefault="001B2847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8934DB" w:rsidRPr="00910016">
        <w:rPr>
          <w:rFonts w:ascii="Times New Roman" w:hAnsi="Times New Roman"/>
          <w:sz w:val="24"/>
          <w:szCs w:val="24"/>
        </w:rPr>
        <w:t xml:space="preserve"> книги «Первые люди. Мурманская область»;</w:t>
      </w:r>
    </w:p>
    <w:p w:rsidR="008934DB" w:rsidRPr="00910016" w:rsidRDefault="001B2847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8934DB" w:rsidRPr="00910016">
        <w:rPr>
          <w:rFonts w:ascii="Times New Roman" w:hAnsi="Times New Roman"/>
          <w:sz w:val="24"/>
          <w:szCs w:val="24"/>
        </w:rPr>
        <w:t xml:space="preserve"> фотокниги «Мурманск</w:t>
      </w:r>
      <w:r w:rsidRPr="00910016">
        <w:rPr>
          <w:rFonts w:ascii="Times New Roman" w:hAnsi="Times New Roman"/>
          <w:sz w:val="24"/>
          <w:szCs w:val="24"/>
        </w:rPr>
        <w:t>-</w:t>
      </w:r>
      <w:r w:rsidR="008934DB" w:rsidRPr="00910016">
        <w:rPr>
          <w:rFonts w:ascii="Times New Roman" w:hAnsi="Times New Roman"/>
          <w:sz w:val="24"/>
          <w:szCs w:val="24"/>
        </w:rPr>
        <w:t>100»;</w:t>
      </w:r>
    </w:p>
    <w:p w:rsidR="008934DB" w:rsidRPr="00910016" w:rsidRDefault="001B2847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8934DB" w:rsidRPr="00910016">
        <w:rPr>
          <w:rFonts w:ascii="Times New Roman" w:hAnsi="Times New Roman"/>
          <w:sz w:val="24"/>
          <w:szCs w:val="24"/>
        </w:rPr>
        <w:t xml:space="preserve"> сувенирные тарелки в подарочной коробке.</w:t>
      </w:r>
    </w:p>
    <w:p w:rsidR="008934DB" w:rsidRPr="00910016" w:rsidRDefault="008934DB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2. Завершена работа по производству видеороликов к 100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летию основания города Мурманска. </w:t>
      </w:r>
    </w:p>
    <w:p w:rsidR="008934DB" w:rsidRPr="00910016" w:rsidRDefault="008934DB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3. В рамках реализации мероприятия по изданию и приобретению произведений искусства, творческих проектов, фотоальбомов, буклетов, каталогов, открыток, сувенирной и полиграфической продукции приобретены: </w:t>
      </w:r>
    </w:p>
    <w:p w:rsidR="008934DB" w:rsidRPr="00910016" w:rsidRDefault="001B2847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8934DB" w:rsidRPr="00910016">
        <w:rPr>
          <w:rFonts w:ascii="Times New Roman" w:hAnsi="Times New Roman"/>
          <w:sz w:val="24"/>
          <w:szCs w:val="24"/>
        </w:rPr>
        <w:t xml:space="preserve"> памятная медаль «</w:t>
      </w:r>
      <w:proofErr w:type="gramStart"/>
      <w:r w:rsidR="008934DB" w:rsidRPr="00910016">
        <w:rPr>
          <w:rFonts w:ascii="Times New Roman" w:hAnsi="Times New Roman"/>
          <w:sz w:val="24"/>
          <w:szCs w:val="24"/>
        </w:rPr>
        <w:t>Родившемуся</w:t>
      </w:r>
      <w:proofErr w:type="gramEnd"/>
      <w:r w:rsidR="008934DB" w:rsidRPr="00910016">
        <w:rPr>
          <w:rFonts w:ascii="Times New Roman" w:hAnsi="Times New Roman"/>
          <w:sz w:val="24"/>
          <w:szCs w:val="24"/>
        </w:rPr>
        <w:t xml:space="preserve"> в городе</w:t>
      </w:r>
      <w:r w:rsidRPr="00910016">
        <w:rPr>
          <w:rFonts w:ascii="Times New Roman" w:hAnsi="Times New Roman"/>
          <w:sz w:val="24"/>
          <w:szCs w:val="24"/>
        </w:rPr>
        <w:t>-</w:t>
      </w:r>
      <w:r w:rsidR="008934DB" w:rsidRPr="00910016">
        <w:rPr>
          <w:rFonts w:ascii="Times New Roman" w:hAnsi="Times New Roman"/>
          <w:sz w:val="24"/>
          <w:szCs w:val="24"/>
        </w:rPr>
        <w:t>герое Мурманске» в футляре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="008934DB" w:rsidRPr="00910016">
        <w:rPr>
          <w:rFonts w:ascii="Times New Roman" w:hAnsi="Times New Roman"/>
          <w:sz w:val="24"/>
          <w:szCs w:val="24"/>
        </w:rPr>
        <w:t>со Свидетельством о рождении;</w:t>
      </w:r>
    </w:p>
    <w:p w:rsidR="008934DB" w:rsidRPr="00910016" w:rsidRDefault="001B2847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8934DB" w:rsidRPr="00910016">
        <w:rPr>
          <w:rFonts w:ascii="Times New Roman" w:hAnsi="Times New Roman"/>
          <w:sz w:val="24"/>
          <w:szCs w:val="24"/>
        </w:rPr>
        <w:t xml:space="preserve"> часы детские юбилейные.</w:t>
      </w:r>
    </w:p>
    <w:p w:rsidR="008934DB" w:rsidRPr="00910016" w:rsidRDefault="008934DB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Кроме того, в рамках указанного мероприятия изготовлены:</w:t>
      </w:r>
    </w:p>
    <w:p w:rsidR="008934DB" w:rsidRPr="00910016" w:rsidRDefault="001B2847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-</w:t>
      </w:r>
      <w:r w:rsidR="008934DB" w:rsidRPr="00910016">
        <w:rPr>
          <w:rFonts w:ascii="Times New Roman" w:hAnsi="Times New Roman"/>
          <w:sz w:val="24"/>
          <w:szCs w:val="24"/>
        </w:rPr>
        <w:t xml:space="preserve"> книга «Мурманск. На краю Севера. На страже России»;</w:t>
      </w:r>
    </w:p>
    <w:p w:rsidR="008934DB" w:rsidRPr="00910016" w:rsidRDefault="001B2847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8934DB" w:rsidRPr="00910016">
        <w:rPr>
          <w:rFonts w:ascii="Times New Roman" w:hAnsi="Times New Roman"/>
          <w:sz w:val="24"/>
          <w:szCs w:val="24"/>
        </w:rPr>
        <w:t xml:space="preserve"> авторская книга под рабочим названием «Сказки кота Семена»;</w:t>
      </w:r>
    </w:p>
    <w:p w:rsidR="008934DB" w:rsidRPr="00910016" w:rsidRDefault="001B2847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8934DB" w:rsidRPr="00910016">
        <w:rPr>
          <w:rFonts w:ascii="Times New Roman" w:hAnsi="Times New Roman"/>
          <w:sz w:val="24"/>
          <w:szCs w:val="24"/>
        </w:rPr>
        <w:t xml:space="preserve"> футболки с логотипом 100</w:t>
      </w:r>
      <w:r w:rsidRPr="00910016">
        <w:rPr>
          <w:rFonts w:ascii="Times New Roman" w:hAnsi="Times New Roman"/>
          <w:sz w:val="24"/>
          <w:szCs w:val="24"/>
        </w:rPr>
        <w:t>-</w:t>
      </w:r>
      <w:r w:rsidR="008934DB" w:rsidRPr="00910016">
        <w:rPr>
          <w:rFonts w:ascii="Times New Roman" w:hAnsi="Times New Roman"/>
          <w:sz w:val="24"/>
          <w:szCs w:val="24"/>
        </w:rPr>
        <w:t>летия города Мурманска.</w:t>
      </w:r>
    </w:p>
    <w:p w:rsidR="008934DB" w:rsidRPr="00910016" w:rsidRDefault="008934DB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4. Десяти гражданам вручены премии главы муниципального образования город Мурманск «За личный вклад в развитие культуры и искусства города Мурманска».</w:t>
      </w:r>
    </w:p>
    <w:p w:rsidR="008934DB" w:rsidRPr="00910016" w:rsidRDefault="008934DB" w:rsidP="008934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Программные мероприятия выполнены в установленный срок, в полном объеме.</w:t>
      </w:r>
    </w:p>
    <w:p w:rsidR="008934DB" w:rsidRPr="00910016" w:rsidRDefault="008934DB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934DB" w:rsidRPr="00910016" w:rsidRDefault="00C51779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</w:t>
      </w:r>
      <w:r w:rsidR="008934DB" w:rsidRPr="00910016">
        <w:rPr>
          <w:rFonts w:ascii="Times New Roman" w:hAnsi="Times New Roman"/>
          <w:sz w:val="24"/>
          <w:szCs w:val="24"/>
        </w:rPr>
        <w:t>.7. АВЦП «Обеспечение деятельности комитета по культуре администрации города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8934DB" w:rsidRPr="00910016">
        <w:rPr>
          <w:rFonts w:ascii="Times New Roman" w:hAnsi="Times New Roman"/>
          <w:sz w:val="24"/>
          <w:szCs w:val="24"/>
        </w:rPr>
        <w:t>2019 годы</w:t>
      </w:r>
    </w:p>
    <w:p w:rsidR="008934DB" w:rsidRPr="00910016" w:rsidRDefault="008934DB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934DB" w:rsidRPr="00910016" w:rsidRDefault="008934DB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АВЦП «Обеспечение деятельности комитета по культуре администрации города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2019 годы разработана в целях </w:t>
      </w:r>
      <w:proofErr w:type="gramStart"/>
      <w:r w:rsidRPr="00910016">
        <w:rPr>
          <w:rFonts w:ascii="Times New Roman" w:hAnsi="Times New Roman"/>
          <w:sz w:val="24"/>
          <w:szCs w:val="24"/>
        </w:rPr>
        <w:t>обеспечения развития культуры города Мурманска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через эффективное выполнение муниципальных функций.</w:t>
      </w:r>
    </w:p>
    <w:p w:rsidR="008934DB" w:rsidRPr="00910016" w:rsidRDefault="008934DB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8 869,7 тыс. рублей. Фактически освоено 8 812,1 тыс. рублей или 99,4% от запланированного на год объема денежных средств. </w:t>
      </w:r>
    </w:p>
    <w:p w:rsidR="008934DB" w:rsidRPr="00910016" w:rsidRDefault="008934DB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2016</w:t>
      </w:r>
      <w:r w:rsidR="00A869FC" w:rsidRPr="00910016">
        <w:rPr>
          <w:rFonts w:ascii="Times New Roman" w:hAnsi="Times New Roman"/>
          <w:sz w:val="24"/>
          <w:szCs w:val="24"/>
        </w:rPr>
        <w:t xml:space="preserve"> году в полном объеме </w:t>
      </w:r>
      <w:r w:rsidRPr="00910016">
        <w:rPr>
          <w:rFonts w:ascii="Times New Roman" w:hAnsi="Times New Roman"/>
          <w:sz w:val="24"/>
          <w:szCs w:val="24"/>
        </w:rPr>
        <w:t>реализовывались функции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в сфере культуры и дополнительного образования детей, а также создавались условия для организации и обеспечения деятельности учреждений культуры и дополнительного образования детей в сфере культуры и искусства.</w:t>
      </w:r>
    </w:p>
    <w:p w:rsidR="008934DB" w:rsidRPr="00910016" w:rsidRDefault="008934DB" w:rsidP="008934D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Реализация мероприятий в рамках программы в 2016 году осуществлялась своевременно, в полном объеме, согласно утвержденному плану работ.</w:t>
      </w:r>
    </w:p>
    <w:p w:rsidR="00AA75D5" w:rsidRPr="00910016" w:rsidRDefault="00AA75D5" w:rsidP="00AA75D5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9716A" w:rsidRPr="00910016" w:rsidRDefault="0029716A" w:rsidP="00AA75D5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5. МП «Развитие физической культуры и спорта»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</w:t>
      </w:r>
    </w:p>
    <w:p w:rsidR="0029716A" w:rsidRPr="00910016" w:rsidRDefault="0029716A" w:rsidP="00F12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9716A" w:rsidRPr="00910016" w:rsidRDefault="0029716A" w:rsidP="00297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Муниципальная программа города Мурманска «Развитие физической культуры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и спорта»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 разработана с целью формирования здорового образа жизни и развити</w:t>
      </w:r>
      <w:r w:rsidR="00564F2B" w:rsidRPr="00910016">
        <w:rPr>
          <w:rFonts w:ascii="Times New Roman" w:hAnsi="Times New Roman"/>
          <w:sz w:val="24"/>
          <w:szCs w:val="24"/>
        </w:rPr>
        <w:t>я</w:t>
      </w:r>
      <w:r w:rsidRPr="00910016">
        <w:rPr>
          <w:rFonts w:ascii="Times New Roman" w:hAnsi="Times New Roman"/>
          <w:sz w:val="24"/>
          <w:szCs w:val="24"/>
        </w:rPr>
        <w:t xml:space="preserve"> спорта путем создания современных условий для занятий физической культурой и спортом. Задачи </w:t>
      </w:r>
      <w:r w:rsidR="00A869FC" w:rsidRPr="00910016">
        <w:rPr>
          <w:rFonts w:ascii="Times New Roman" w:hAnsi="Times New Roman"/>
          <w:sz w:val="24"/>
          <w:szCs w:val="24"/>
        </w:rPr>
        <w:t>МП</w:t>
      </w:r>
      <w:r w:rsidRPr="00910016">
        <w:rPr>
          <w:rFonts w:ascii="Times New Roman" w:hAnsi="Times New Roman"/>
          <w:sz w:val="24"/>
          <w:szCs w:val="24"/>
        </w:rPr>
        <w:t>:</w:t>
      </w:r>
    </w:p>
    <w:p w:rsidR="0029716A" w:rsidRPr="00910016" w:rsidRDefault="001B2847" w:rsidP="00297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9716A" w:rsidRPr="00910016">
        <w:rPr>
          <w:rFonts w:ascii="Times New Roman" w:hAnsi="Times New Roman"/>
          <w:sz w:val="24"/>
          <w:szCs w:val="24"/>
        </w:rPr>
        <w:t xml:space="preserve"> создание условий для занятий физической культурой и спортом, развитие материально</w:t>
      </w:r>
      <w:r w:rsidRPr="00910016">
        <w:rPr>
          <w:rFonts w:ascii="Times New Roman" w:hAnsi="Times New Roman"/>
          <w:sz w:val="24"/>
          <w:szCs w:val="24"/>
        </w:rPr>
        <w:t>-</w:t>
      </w:r>
      <w:r w:rsidR="0029716A" w:rsidRPr="00910016">
        <w:rPr>
          <w:rFonts w:ascii="Times New Roman" w:hAnsi="Times New Roman"/>
          <w:sz w:val="24"/>
          <w:szCs w:val="24"/>
        </w:rPr>
        <w:t>технической базы спорта;</w:t>
      </w:r>
    </w:p>
    <w:p w:rsidR="0029716A" w:rsidRPr="00910016" w:rsidRDefault="001B2847" w:rsidP="00297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9716A" w:rsidRPr="00910016">
        <w:rPr>
          <w:rFonts w:ascii="Times New Roman" w:hAnsi="Times New Roman"/>
          <w:sz w:val="24"/>
          <w:szCs w:val="24"/>
        </w:rPr>
        <w:t xml:space="preserve"> обеспечение условий для максимальной вовлеченности населения города Мурманска в систематические занятия физической культурой и спортом;</w:t>
      </w:r>
    </w:p>
    <w:p w:rsidR="0029716A" w:rsidRPr="00910016" w:rsidRDefault="001B2847" w:rsidP="00297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9716A" w:rsidRPr="00910016">
        <w:rPr>
          <w:rFonts w:ascii="Times New Roman" w:hAnsi="Times New Roman"/>
          <w:sz w:val="24"/>
          <w:szCs w:val="24"/>
        </w:rPr>
        <w:t xml:space="preserve"> обеспечение развития физической культуры и спорта на территории муниципального образования город Мурманск через эффективное выполнение муниципальных функций.</w:t>
      </w:r>
    </w:p>
    <w:p w:rsidR="0029716A" w:rsidRPr="00910016" w:rsidRDefault="0029716A" w:rsidP="002971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264 203,4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253 050,0</w:t>
      </w:r>
      <w:r w:rsidRPr="00910016">
        <w:rPr>
          <w:rFonts w:ascii="Times New Roman" w:hAnsi="Times New Roman"/>
          <w:sz w:val="24"/>
          <w:szCs w:val="24"/>
        </w:rPr>
        <w:tab/>
        <w:t>тыс. рублей,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10 000,0 тыс. рублей, средства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1 153,4 </w:t>
      </w:r>
      <w:r w:rsidR="00B544F4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 xml:space="preserve">тыс. рублей. </w:t>
      </w:r>
    </w:p>
    <w:p w:rsidR="0029716A" w:rsidRPr="00910016" w:rsidRDefault="0029716A" w:rsidP="002971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В 201</w:t>
      </w:r>
      <w:r w:rsidR="00223473" w:rsidRPr="00910016">
        <w:rPr>
          <w:rFonts w:ascii="Times New Roman" w:hAnsi="Times New Roman"/>
          <w:sz w:val="24"/>
          <w:szCs w:val="24"/>
        </w:rPr>
        <w:t>6</w:t>
      </w:r>
      <w:r w:rsidRPr="00910016">
        <w:rPr>
          <w:rFonts w:ascii="Times New Roman" w:hAnsi="Times New Roman"/>
          <w:sz w:val="24"/>
          <w:szCs w:val="24"/>
        </w:rPr>
        <w:t xml:space="preserve"> году в рамках осуществления программных мероприятий были освоены средства в размере </w:t>
      </w:r>
      <w:r w:rsidR="00223473" w:rsidRPr="00910016">
        <w:rPr>
          <w:rFonts w:ascii="Times New Roman" w:hAnsi="Times New Roman"/>
          <w:sz w:val="24"/>
          <w:szCs w:val="24"/>
        </w:rPr>
        <w:t>263 188,1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99,</w:t>
      </w:r>
      <w:r w:rsidR="00223473" w:rsidRPr="00910016">
        <w:rPr>
          <w:rFonts w:ascii="Times New Roman" w:hAnsi="Times New Roman"/>
          <w:sz w:val="24"/>
          <w:szCs w:val="24"/>
        </w:rPr>
        <w:t>6</w:t>
      </w:r>
      <w:r w:rsidRPr="00910016">
        <w:rPr>
          <w:rFonts w:ascii="Times New Roman" w:hAnsi="Times New Roman"/>
          <w:sz w:val="24"/>
          <w:szCs w:val="24"/>
        </w:rPr>
        <w:t>% от общего объема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223473" w:rsidRPr="00910016">
        <w:rPr>
          <w:rFonts w:ascii="Times New Roman" w:hAnsi="Times New Roman"/>
          <w:sz w:val="24"/>
          <w:szCs w:val="24"/>
        </w:rPr>
        <w:t xml:space="preserve">252 034,7 </w:t>
      </w:r>
      <w:r w:rsidRPr="00910016">
        <w:rPr>
          <w:rFonts w:ascii="Times New Roman" w:hAnsi="Times New Roman"/>
          <w:sz w:val="24"/>
          <w:szCs w:val="24"/>
        </w:rPr>
        <w:t xml:space="preserve">тыс. рублей или </w:t>
      </w:r>
      <w:r w:rsidR="00223473" w:rsidRPr="00910016">
        <w:rPr>
          <w:rFonts w:ascii="Times New Roman" w:hAnsi="Times New Roman"/>
          <w:sz w:val="24"/>
          <w:szCs w:val="24"/>
        </w:rPr>
        <w:t>99,6</w:t>
      </w:r>
      <w:r w:rsidRPr="00910016">
        <w:rPr>
          <w:rFonts w:ascii="Times New Roman" w:hAnsi="Times New Roman"/>
          <w:sz w:val="24"/>
          <w:szCs w:val="24"/>
        </w:rPr>
        <w:t>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223473" w:rsidRPr="00910016">
        <w:rPr>
          <w:rFonts w:ascii="Times New Roman" w:hAnsi="Times New Roman"/>
          <w:sz w:val="24"/>
          <w:szCs w:val="24"/>
        </w:rPr>
        <w:t>10 000,0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="00223473" w:rsidRPr="00910016">
        <w:rPr>
          <w:rFonts w:ascii="Times New Roman" w:hAnsi="Times New Roman"/>
          <w:sz w:val="24"/>
          <w:szCs w:val="24"/>
        </w:rPr>
        <w:t>100</w:t>
      </w:r>
      <w:r w:rsidRPr="00910016">
        <w:rPr>
          <w:rFonts w:ascii="Times New Roman" w:hAnsi="Times New Roman"/>
          <w:sz w:val="24"/>
          <w:szCs w:val="24"/>
        </w:rPr>
        <w:t>% от плана</w:t>
      </w:r>
      <w:r w:rsidR="00223473" w:rsidRPr="00910016">
        <w:rPr>
          <w:rFonts w:ascii="Times New Roman" w:hAnsi="Times New Roman"/>
          <w:sz w:val="24"/>
          <w:szCs w:val="24"/>
        </w:rPr>
        <w:t>, средств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223473" w:rsidRPr="00910016">
        <w:rPr>
          <w:rFonts w:ascii="Times New Roman" w:hAnsi="Times New Roman"/>
          <w:sz w:val="24"/>
          <w:szCs w:val="24"/>
        </w:rPr>
        <w:t>1 153,4 тыс. рублей или</w:t>
      </w:r>
      <w:proofErr w:type="gramEnd"/>
      <w:r w:rsidR="00223473" w:rsidRPr="00910016">
        <w:rPr>
          <w:rFonts w:ascii="Times New Roman" w:hAnsi="Times New Roman"/>
          <w:sz w:val="24"/>
          <w:szCs w:val="24"/>
        </w:rPr>
        <w:t xml:space="preserve"> 100% от плана</w:t>
      </w:r>
      <w:r w:rsidRPr="00910016">
        <w:rPr>
          <w:rFonts w:ascii="Times New Roman" w:hAnsi="Times New Roman"/>
          <w:sz w:val="24"/>
          <w:szCs w:val="24"/>
        </w:rPr>
        <w:t>.</w:t>
      </w:r>
    </w:p>
    <w:p w:rsidR="00FC7156" w:rsidRPr="00910016" w:rsidRDefault="00FC7156" w:rsidP="00FC71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Реализация программных мероприятий в 2016 году осуществлялась своевременно, в полном объеме, согласно утвержденному плану работ. </w:t>
      </w:r>
    </w:p>
    <w:p w:rsidR="00C51779" w:rsidRDefault="00C51779" w:rsidP="002971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44F4" w:rsidRDefault="00B544F4" w:rsidP="002971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23473" w:rsidRPr="00910016" w:rsidRDefault="00223473" w:rsidP="002971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5.1. Подпрограмма «Развитие материально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технической базы спорта города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</w:t>
      </w:r>
    </w:p>
    <w:p w:rsidR="00223473" w:rsidRPr="00910016" w:rsidRDefault="00223473" w:rsidP="002971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23473" w:rsidRPr="00910016" w:rsidRDefault="00223473" w:rsidP="002971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Подпрограмма «Развитие материально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технической базы спорта города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 разработана в целях создания условий для занятий физической культурой и спортом, развития материально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технической базы спорта.</w:t>
      </w:r>
    </w:p>
    <w:p w:rsidR="00223473" w:rsidRPr="00910016" w:rsidRDefault="00223473" w:rsidP="002971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69 285,5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58 132,1 тыс. рублей,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10 000,0 тыс. рублей, средства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1 153,4 </w:t>
      </w:r>
      <w:r w:rsidR="00B544F4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тыс. рублей.</w:t>
      </w:r>
    </w:p>
    <w:p w:rsidR="000977DE" w:rsidRPr="00910016" w:rsidRDefault="000977DE" w:rsidP="002971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Фактически освоено 69 285,5 тыс. рублей или 100% от общего объёма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58 132,1 тыс. рублей или 100%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10 000,0 тыс. рублей или 100% от плана, средств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1 153,4 </w:t>
      </w:r>
      <w:r w:rsidR="00B544F4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тыс. рублей.</w:t>
      </w:r>
    </w:p>
    <w:p w:rsidR="000977DE" w:rsidRPr="00910016" w:rsidRDefault="000977DE" w:rsidP="002971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2016 году в рамках исполнения программных мероприятий выполнены работы по:</w:t>
      </w:r>
    </w:p>
    <w:p w:rsidR="000977DE" w:rsidRPr="00910016" w:rsidRDefault="001B2847" w:rsidP="002971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-</w:t>
      </w:r>
      <w:r w:rsidR="000977DE" w:rsidRPr="00910016">
        <w:rPr>
          <w:rFonts w:ascii="Times New Roman" w:hAnsi="Times New Roman"/>
          <w:sz w:val="24"/>
          <w:szCs w:val="24"/>
        </w:rPr>
        <w:t xml:space="preserve"> капитальному ремонту здания МАУ ГСЦ «Авангард» (ул. </w:t>
      </w:r>
      <w:r w:rsidR="00C7799A">
        <w:rPr>
          <w:rFonts w:ascii="Times New Roman" w:hAnsi="Times New Roman"/>
          <w:sz w:val="24"/>
          <w:szCs w:val="24"/>
        </w:rPr>
        <w:t xml:space="preserve">Адмирала флота </w:t>
      </w:r>
      <w:r w:rsidR="000977DE" w:rsidRPr="00910016">
        <w:rPr>
          <w:rFonts w:ascii="Times New Roman" w:hAnsi="Times New Roman"/>
          <w:sz w:val="24"/>
          <w:szCs w:val="24"/>
        </w:rPr>
        <w:t>Лобова, д. 51), в т.ч.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="000977DE" w:rsidRPr="00910016">
        <w:rPr>
          <w:rFonts w:ascii="Times New Roman" w:hAnsi="Times New Roman"/>
          <w:sz w:val="24"/>
          <w:szCs w:val="24"/>
        </w:rPr>
        <w:t>по монтажу системы вентиляции, капитальному ремонту лестничного холла, устройству подъемной платформы для</w:t>
      </w:r>
      <w:r w:rsidR="002374F4" w:rsidRPr="00910016">
        <w:rPr>
          <w:rFonts w:ascii="Times New Roman" w:hAnsi="Times New Roman"/>
          <w:sz w:val="24"/>
          <w:szCs w:val="24"/>
        </w:rPr>
        <w:t xml:space="preserve"> маломобильных групп населения,</w:t>
      </w:r>
      <w:r w:rsidR="000977DE" w:rsidRPr="00910016">
        <w:rPr>
          <w:rFonts w:ascii="Times New Roman" w:hAnsi="Times New Roman"/>
          <w:sz w:val="24"/>
          <w:szCs w:val="24"/>
        </w:rPr>
        <w:t xml:space="preserve"> монтажу </w:t>
      </w:r>
      <w:r w:rsidR="002374F4" w:rsidRPr="00910016">
        <w:rPr>
          <w:rFonts w:ascii="Times New Roman" w:hAnsi="Times New Roman"/>
          <w:sz w:val="24"/>
          <w:szCs w:val="24"/>
        </w:rPr>
        <w:t>пандусов, гидравлического подъемника с креслом для людей с ограниченными возможностями (</w:t>
      </w:r>
      <w:r w:rsidR="000977DE" w:rsidRPr="00910016">
        <w:rPr>
          <w:rFonts w:ascii="Times New Roman" w:hAnsi="Times New Roman"/>
          <w:sz w:val="24"/>
          <w:szCs w:val="24"/>
        </w:rPr>
        <w:t>стационарн</w:t>
      </w:r>
      <w:r w:rsidR="002374F4" w:rsidRPr="00910016">
        <w:rPr>
          <w:rFonts w:ascii="Times New Roman" w:hAnsi="Times New Roman"/>
          <w:sz w:val="24"/>
          <w:szCs w:val="24"/>
        </w:rPr>
        <w:t>ый</w:t>
      </w:r>
      <w:r w:rsidR="000977DE" w:rsidRPr="00910016">
        <w:rPr>
          <w:rFonts w:ascii="Times New Roman" w:hAnsi="Times New Roman"/>
          <w:sz w:val="24"/>
          <w:szCs w:val="24"/>
        </w:rPr>
        <w:t xml:space="preserve"> подъемник для бассейна типа ИПБ</w:t>
      </w:r>
      <w:r w:rsidRPr="00910016">
        <w:rPr>
          <w:rFonts w:ascii="Times New Roman" w:hAnsi="Times New Roman"/>
          <w:sz w:val="24"/>
          <w:szCs w:val="24"/>
        </w:rPr>
        <w:t>-</w:t>
      </w:r>
      <w:r w:rsidR="000977DE" w:rsidRPr="00910016">
        <w:rPr>
          <w:rFonts w:ascii="Times New Roman" w:hAnsi="Times New Roman"/>
          <w:sz w:val="24"/>
          <w:szCs w:val="24"/>
        </w:rPr>
        <w:t>170Э</w:t>
      </w:r>
      <w:r w:rsidR="002374F4" w:rsidRPr="00910016">
        <w:rPr>
          <w:rFonts w:ascii="Times New Roman" w:hAnsi="Times New Roman"/>
          <w:sz w:val="24"/>
          <w:szCs w:val="24"/>
        </w:rPr>
        <w:t>), приобретению и установке специализированного инвентаря для людей с ограниченными возможностями (средства ориентации, инвентарь</w:t>
      </w:r>
      <w:proofErr w:type="gramEnd"/>
      <w:r w:rsidR="002374F4" w:rsidRPr="00910016">
        <w:rPr>
          <w:rFonts w:ascii="Times New Roman" w:hAnsi="Times New Roman"/>
          <w:sz w:val="24"/>
          <w:szCs w:val="24"/>
        </w:rPr>
        <w:t xml:space="preserve"> для плавания, дорожные знаки направления движения, кресла</w:t>
      </w:r>
      <w:r w:rsidRPr="00910016">
        <w:rPr>
          <w:rFonts w:ascii="Times New Roman" w:hAnsi="Times New Roman"/>
          <w:sz w:val="24"/>
          <w:szCs w:val="24"/>
        </w:rPr>
        <w:t>-</w:t>
      </w:r>
      <w:r w:rsidR="002374F4" w:rsidRPr="00910016">
        <w:rPr>
          <w:rFonts w:ascii="Times New Roman" w:hAnsi="Times New Roman"/>
          <w:sz w:val="24"/>
          <w:szCs w:val="24"/>
        </w:rPr>
        <w:t>коляски и пр.)</w:t>
      </w:r>
      <w:r w:rsidR="000977DE" w:rsidRPr="00910016">
        <w:rPr>
          <w:rFonts w:ascii="Times New Roman" w:hAnsi="Times New Roman"/>
          <w:sz w:val="24"/>
          <w:szCs w:val="24"/>
        </w:rPr>
        <w:t>;</w:t>
      </w:r>
    </w:p>
    <w:p w:rsidR="002374F4" w:rsidRPr="00910016" w:rsidRDefault="001B2847" w:rsidP="002971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374F4" w:rsidRPr="00910016">
        <w:rPr>
          <w:rFonts w:ascii="Times New Roman" w:hAnsi="Times New Roman"/>
          <w:sz w:val="24"/>
          <w:szCs w:val="24"/>
        </w:rPr>
        <w:t xml:space="preserve"> реконструкции спортивной площадки </w:t>
      </w:r>
      <w:r w:rsidR="00A869FC" w:rsidRPr="00910016">
        <w:rPr>
          <w:rFonts w:ascii="Times New Roman" w:hAnsi="Times New Roman"/>
          <w:sz w:val="24"/>
          <w:szCs w:val="24"/>
        </w:rPr>
        <w:t>по адресу</w:t>
      </w:r>
      <w:r w:rsidR="002374F4" w:rsidRPr="00910016">
        <w:rPr>
          <w:rFonts w:ascii="Times New Roman" w:hAnsi="Times New Roman"/>
          <w:sz w:val="24"/>
          <w:szCs w:val="24"/>
        </w:rPr>
        <w:t xml:space="preserve"> ул. </w:t>
      </w:r>
      <w:r w:rsidR="00C7799A">
        <w:rPr>
          <w:rFonts w:ascii="Times New Roman" w:hAnsi="Times New Roman"/>
          <w:sz w:val="24"/>
          <w:szCs w:val="24"/>
        </w:rPr>
        <w:t xml:space="preserve">Капитана </w:t>
      </w:r>
      <w:r w:rsidR="002374F4" w:rsidRPr="00910016">
        <w:rPr>
          <w:rFonts w:ascii="Times New Roman" w:hAnsi="Times New Roman"/>
          <w:sz w:val="24"/>
          <w:szCs w:val="24"/>
        </w:rPr>
        <w:t>Копытова, д. 36 (торжественное открытие площадки состоялось 07.09.2016);</w:t>
      </w:r>
    </w:p>
    <w:p w:rsidR="002374F4" w:rsidRPr="00910016" w:rsidRDefault="001B2847" w:rsidP="002971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="002374F4" w:rsidRPr="00910016">
        <w:rPr>
          <w:rFonts w:ascii="Times New Roman" w:hAnsi="Times New Roman"/>
          <w:sz w:val="24"/>
          <w:szCs w:val="24"/>
        </w:rPr>
        <w:t xml:space="preserve">капитальному ремонту хоккейного корта, расположенного по адресу ул. </w:t>
      </w:r>
      <w:r w:rsidR="00C7799A">
        <w:rPr>
          <w:rFonts w:ascii="Times New Roman" w:hAnsi="Times New Roman"/>
          <w:sz w:val="24"/>
          <w:szCs w:val="24"/>
        </w:rPr>
        <w:t xml:space="preserve">Адмирала флота </w:t>
      </w:r>
      <w:r w:rsidR="002374F4" w:rsidRPr="00910016">
        <w:rPr>
          <w:rFonts w:ascii="Times New Roman" w:hAnsi="Times New Roman"/>
          <w:sz w:val="24"/>
          <w:szCs w:val="24"/>
        </w:rPr>
        <w:t>Лобова, д. 51, в т.ч. устройству дренажной системы</w:t>
      </w:r>
      <w:r w:rsidR="00554ECF" w:rsidRPr="00910016">
        <w:rPr>
          <w:rFonts w:ascii="Times New Roman" w:hAnsi="Times New Roman"/>
          <w:sz w:val="24"/>
          <w:szCs w:val="24"/>
        </w:rPr>
        <w:t xml:space="preserve"> (открытие корта состоялось 21.09.2016);</w:t>
      </w:r>
    </w:p>
    <w:p w:rsidR="00554ECF" w:rsidRPr="00910016" w:rsidRDefault="001B2847" w:rsidP="002971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554ECF" w:rsidRPr="00910016">
        <w:rPr>
          <w:rFonts w:ascii="Times New Roman" w:hAnsi="Times New Roman"/>
          <w:sz w:val="24"/>
          <w:szCs w:val="24"/>
        </w:rPr>
        <w:t xml:space="preserve"> разработке проектной документации на строительство физкультурно</w:t>
      </w:r>
      <w:r w:rsidRPr="00910016">
        <w:rPr>
          <w:rFonts w:ascii="Times New Roman" w:hAnsi="Times New Roman"/>
          <w:sz w:val="24"/>
          <w:szCs w:val="24"/>
        </w:rPr>
        <w:t>-</w:t>
      </w:r>
      <w:r w:rsidR="00554ECF" w:rsidRPr="00910016">
        <w:rPr>
          <w:rFonts w:ascii="Times New Roman" w:hAnsi="Times New Roman"/>
          <w:sz w:val="24"/>
          <w:szCs w:val="24"/>
        </w:rPr>
        <w:t>оздоровительного комплекса открытого типа в жилом районе Росляково</w:t>
      </w:r>
      <w:r w:rsidR="00067C3F" w:rsidRPr="00910016">
        <w:rPr>
          <w:rFonts w:ascii="Times New Roman" w:hAnsi="Times New Roman"/>
          <w:sz w:val="24"/>
          <w:szCs w:val="24"/>
        </w:rPr>
        <w:t xml:space="preserve"> (23.12.2016 получено положительное заключение государственной экспертизы, определение подрядчика на выполнение соответствующих работ планируется в 1 квартале 2017 года).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</w:p>
    <w:p w:rsidR="00067C3F" w:rsidRPr="00910016" w:rsidRDefault="00067C3F" w:rsidP="002971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Кроме того, в 2016 году </w:t>
      </w:r>
      <w:r w:rsidR="00D57FCF" w:rsidRPr="00910016">
        <w:rPr>
          <w:rFonts w:ascii="Times New Roman" w:hAnsi="Times New Roman"/>
          <w:sz w:val="24"/>
          <w:szCs w:val="24"/>
        </w:rPr>
        <w:t>подготовлено техническое задание</w:t>
      </w:r>
      <w:r w:rsidRPr="00910016">
        <w:rPr>
          <w:rFonts w:ascii="Times New Roman" w:hAnsi="Times New Roman"/>
          <w:sz w:val="24"/>
          <w:szCs w:val="24"/>
        </w:rPr>
        <w:t xml:space="preserve"> на выполнени</w:t>
      </w:r>
      <w:r w:rsidR="00564F2B" w:rsidRPr="00910016">
        <w:rPr>
          <w:rFonts w:ascii="Times New Roman" w:hAnsi="Times New Roman"/>
          <w:sz w:val="24"/>
          <w:szCs w:val="24"/>
        </w:rPr>
        <w:t>е</w:t>
      </w:r>
      <w:r w:rsidRPr="00910016">
        <w:rPr>
          <w:rFonts w:ascii="Times New Roman" w:hAnsi="Times New Roman"/>
          <w:sz w:val="24"/>
          <w:szCs w:val="24"/>
        </w:rPr>
        <w:t xml:space="preserve"> работ по капитальному ремонту большого игрового зала, административного крыла здания спорткомплекса МАУ ГСЦ «Авангард»</w:t>
      </w:r>
      <w:r w:rsidR="00226FF1" w:rsidRPr="00910016">
        <w:rPr>
          <w:rFonts w:ascii="Times New Roman" w:hAnsi="Times New Roman"/>
          <w:sz w:val="24"/>
          <w:szCs w:val="24"/>
        </w:rPr>
        <w:t xml:space="preserve">. </w:t>
      </w:r>
      <w:r w:rsidR="00D57FCF" w:rsidRPr="00910016">
        <w:rPr>
          <w:rFonts w:ascii="Times New Roman" w:hAnsi="Times New Roman"/>
          <w:sz w:val="24"/>
          <w:szCs w:val="24"/>
        </w:rPr>
        <w:t>Процедура определения подрядчика и в</w:t>
      </w:r>
      <w:r w:rsidR="00226FF1" w:rsidRPr="00910016">
        <w:rPr>
          <w:rFonts w:ascii="Times New Roman" w:hAnsi="Times New Roman"/>
          <w:sz w:val="24"/>
          <w:szCs w:val="24"/>
        </w:rPr>
        <w:t>ыполнение указанных работ запланирован</w:t>
      </w:r>
      <w:r w:rsidR="00A869FC" w:rsidRPr="00910016">
        <w:rPr>
          <w:rFonts w:ascii="Times New Roman" w:hAnsi="Times New Roman"/>
          <w:sz w:val="24"/>
          <w:szCs w:val="24"/>
        </w:rPr>
        <w:t>ы</w:t>
      </w:r>
      <w:r w:rsidR="00226FF1" w:rsidRPr="00910016">
        <w:rPr>
          <w:rFonts w:ascii="Times New Roman" w:hAnsi="Times New Roman"/>
          <w:sz w:val="24"/>
          <w:szCs w:val="24"/>
        </w:rPr>
        <w:t xml:space="preserve"> на первое полугодие 2017 года.</w:t>
      </w:r>
    </w:p>
    <w:p w:rsidR="00226FF1" w:rsidRPr="00910016" w:rsidRDefault="00226FF1" w:rsidP="00226F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Целевые показатели программы достигнуты:</w:t>
      </w:r>
    </w:p>
    <w:p w:rsidR="00226FF1" w:rsidRPr="00910016" w:rsidRDefault="001B2847" w:rsidP="00226F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26FF1" w:rsidRPr="00910016">
        <w:rPr>
          <w:rFonts w:ascii="Times New Roman" w:hAnsi="Times New Roman"/>
          <w:sz w:val="24"/>
          <w:szCs w:val="24"/>
        </w:rPr>
        <w:t xml:space="preserve"> количество спортивных объектов на территории города Мурманска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226FF1" w:rsidRPr="00910016">
        <w:rPr>
          <w:rFonts w:ascii="Times New Roman" w:hAnsi="Times New Roman"/>
          <w:sz w:val="24"/>
          <w:szCs w:val="24"/>
        </w:rPr>
        <w:t>333 ед. (100,9% от плана);</w:t>
      </w:r>
    </w:p>
    <w:p w:rsidR="00226FF1" w:rsidRPr="00910016" w:rsidRDefault="001B2847" w:rsidP="00226F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26FF1" w:rsidRPr="00910016">
        <w:rPr>
          <w:rFonts w:ascii="Times New Roman" w:hAnsi="Times New Roman"/>
          <w:sz w:val="24"/>
          <w:szCs w:val="24"/>
        </w:rPr>
        <w:t xml:space="preserve"> количество спортивных объектов, находящихся в муниципальной собственности,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226FF1" w:rsidRPr="00910016">
        <w:rPr>
          <w:rFonts w:ascii="Times New Roman" w:hAnsi="Times New Roman"/>
          <w:sz w:val="24"/>
          <w:szCs w:val="24"/>
        </w:rPr>
        <w:t xml:space="preserve">227 ед. (100% от плана) </w:t>
      </w:r>
    </w:p>
    <w:p w:rsidR="00226FF1" w:rsidRPr="00910016" w:rsidRDefault="001B2847" w:rsidP="00226F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26FF1" w:rsidRPr="00910016">
        <w:rPr>
          <w:rFonts w:ascii="Times New Roman" w:hAnsi="Times New Roman"/>
          <w:sz w:val="24"/>
          <w:szCs w:val="24"/>
        </w:rPr>
        <w:t xml:space="preserve"> обеспеченность жителей города Мурманска объектами физической культуры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="00226FF1" w:rsidRPr="00910016">
        <w:rPr>
          <w:rFonts w:ascii="Times New Roman" w:hAnsi="Times New Roman"/>
          <w:sz w:val="24"/>
          <w:szCs w:val="24"/>
        </w:rPr>
        <w:t>и спорта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226FF1" w:rsidRPr="00910016">
        <w:rPr>
          <w:rFonts w:ascii="Times New Roman" w:hAnsi="Times New Roman"/>
          <w:sz w:val="24"/>
          <w:szCs w:val="24"/>
        </w:rPr>
        <w:t>плоскостными сооружениями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226FF1" w:rsidRPr="00910016">
        <w:rPr>
          <w:rFonts w:ascii="Times New Roman" w:hAnsi="Times New Roman"/>
          <w:sz w:val="24"/>
          <w:szCs w:val="24"/>
        </w:rPr>
        <w:t>21,8% (104,8% от плана);</w:t>
      </w:r>
    </w:p>
    <w:p w:rsidR="00226FF1" w:rsidRPr="00910016" w:rsidRDefault="001B2847" w:rsidP="00226F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26FF1" w:rsidRPr="00910016">
        <w:rPr>
          <w:rFonts w:ascii="Times New Roman" w:hAnsi="Times New Roman"/>
          <w:sz w:val="24"/>
          <w:szCs w:val="24"/>
        </w:rPr>
        <w:t xml:space="preserve"> обеспеченность жителей города Мурманска объектами физической культуры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="00226FF1" w:rsidRPr="00910016">
        <w:rPr>
          <w:rFonts w:ascii="Times New Roman" w:hAnsi="Times New Roman"/>
          <w:sz w:val="24"/>
          <w:szCs w:val="24"/>
        </w:rPr>
        <w:t>и спорта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226FF1" w:rsidRPr="00910016">
        <w:rPr>
          <w:rFonts w:ascii="Times New Roman" w:hAnsi="Times New Roman"/>
          <w:sz w:val="24"/>
          <w:szCs w:val="24"/>
        </w:rPr>
        <w:t>спортивными залами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226FF1" w:rsidRPr="00910016">
        <w:rPr>
          <w:rFonts w:ascii="Times New Roman" w:hAnsi="Times New Roman"/>
          <w:sz w:val="24"/>
          <w:szCs w:val="24"/>
        </w:rPr>
        <w:t>32,5% (100% от плана).</w:t>
      </w:r>
    </w:p>
    <w:p w:rsidR="00226FF1" w:rsidRPr="00910016" w:rsidRDefault="00226FF1" w:rsidP="00226F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Мероприятия, предусмотренные в рамках подпрограммы, исполнены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в запланированные сроки и в полном объеме.</w:t>
      </w:r>
    </w:p>
    <w:p w:rsidR="00C51779" w:rsidRDefault="00C51779" w:rsidP="00226F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44F4" w:rsidRPr="00910016" w:rsidRDefault="00B544F4" w:rsidP="00226F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26FF1" w:rsidRPr="00910016" w:rsidRDefault="00226FF1" w:rsidP="00226F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5.2. ВЦП «Развитие физической культуры и спорта в городе Мурманске»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</w:t>
      </w:r>
    </w:p>
    <w:p w:rsidR="00226FF1" w:rsidRPr="00910016" w:rsidRDefault="00226FF1" w:rsidP="00226F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26FF1" w:rsidRPr="00910016" w:rsidRDefault="00A4218A" w:rsidP="00226F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ВЦП «Развитие физической культуры и спорта в городе Мурманске»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2019 годы </w:t>
      </w:r>
      <w:proofErr w:type="gramStart"/>
      <w:r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в целях обеспечения условий для максимальной вовлеченности населения города Мурманска в систематические занятия физической культурой и спортом.</w:t>
      </w:r>
    </w:p>
    <w:p w:rsidR="00A4218A" w:rsidRPr="00910016" w:rsidRDefault="00A4218A" w:rsidP="00226F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185 493,0 тыс. рублей. Фактически освоено 184 516,7 тыс. рублей или 99,5% от запланированного на год объема денежных средств.</w:t>
      </w:r>
    </w:p>
    <w:p w:rsidR="00A4218A" w:rsidRPr="00910016" w:rsidRDefault="00A4218A" w:rsidP="00226F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рамках реализации программы в 2016 году проведены следующие мероприятия:</w:t>
      </w:r>
    </w:p>
    <w:p w:rsidR="00A4218A" w:rsidRPr="00910016" w:rsidRDefault="00A4218A" w:rsidP="00A42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 В целях развития системы детско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юношеского спорта обеспечивалась деятельность специализированных детско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юношеских спортивных школ олимпийского резерва города Мурманска (далее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СДЮСШОР). СДЮСШОР №№ 3, 4, 8, 12, 13 оказыва</w:t>
      </w:r>
      <w:r w:rsidR="00A869FC" w:rsidRPr="00910016">
        <w:rPr>
          <w:rFonts w:ascii="Times New Roman" w:hAnsi="Times New Roman"/>
          <w:sz w:val="24"/>
          <w:szCs w:val="24"/>
        </w:rPr>
        <w:t>лись</w:t>
      </w:r>
      <w:r w:rsidRPr="00910016">
        <w:rPr>
          <w:rFonts w:ascii="Times New Roman" w:hAnsi="Times New Roman"/>
          <w:sz w:val="24"/>
          <w:szCs w:val="24"/>
        </w:rPr>
        <w:t xml:space="preserve"> муниципальные услуги по реализации дополнительных общеобразовательных предпрофессиональных программ по различным видам спорта и этапам подготовки, а также по организации и проведению официальных спортивных мероприятий. </w:t>
      </w:r>
    </w:p>
    <w:p w:rsidR="00A4218A" w:rsidRPr="00910016" w:rsidRDefault="00A4218A" w:rsidP="00A42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Благодаря эффективной работе СДЮСШОР доля </w:t>
      </w:r>
      <w:proofErr w:type="gramStart"/>
      <w:r w:rsidRPr="0091001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, сдавших нормативные требования в выбранном виде спорта и переведенных на следующие этапы обучения, </w:t>
      </w:r>
      <w:r w:rsidR="00A869FC" w:rsidRPr="00910016">
        <w:rPr>
          <w:rFonts w:ascii="Times New Roman" w:hAnsi="Times New Roman"/>
          <w:sz w:val="24"/>
          <w:szCs w:val="24"/>
        </w:rPr>
        <w:t>в 2016 году составила</w:t>
      </w:r>
      <w:r w:rsidRPr="00910016">
        <w:rPr>
          <w:rFonts w:ascii="Times New Roman" w:hAnsi="Times New Roman"/>
          <w:sz w:val="24"/>
          <w:szCs w:val="24"/>
        </w:rPr>
        <w:t xml:space="preserve"> 100%. </w:t>
      </w:r>
    </w:p>
    <w:p w:rsidR="00226FF1" w:rsidRPr="00910016" w:rsidRDefault="00A4218A" w:rsidP="00A421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Кроме того, за отчетный период СДЮСШОР подготовлен 51 кандидат в мастера спорта, 4 мастера спорта России, 1 заслуженный мастер спорта, 843 спортсмена массовых разрядов, 932 победителя и призера чемпионатов и первенств Мурманской области, 193 победителя и призера официальных всероссийских соревнований (чемпионаты, первенства, Кубки России), 80 победителей и призеров официальных международных соревнований.</w:t>
      </w:r>
      <w:proofErr w:type="gramEnd"/>
    </w:p>
    <w:p w:rsidR="003518C8" w:rsidRPr="00910016" w:rsidRDefault="003518C8" w:rsidP="003518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2. МАУ ГСЦ «Авангард» организовывались и проводились физкультурные и спортивные мероприятия в рамках Всероссийского физкультурно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спортивного комплекса «Готов к труду и обороне» (ГТО), обеспечивался свободный доступ жителей города Мурманска к открытым спортивным объектам (спортивный комплекс, спортивная площадка), организовывались и проводились физкультурно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оздоровительные мероприятия.</w:t>
      </w:r>
    </w:p>
    <w:p w:rsidR="003518C8" w:rsidRPr="00910016" w:rsidRDefault="003518C8" w:rsidP="003518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С января по сентябрь 2016 года МАУ ГСЦ «Авангард» на спортивных площадках, находящихся на придомовой территории многоквартирных жилых домов, проведено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32 спортивно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массовых мероприятия для жителей города Мурманска в рамках проекта «Родной двор 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 родной город». В указанных мероприятиях приняли участие 2 535 человек. </w:t>
      </w:r>
    </w:p>
    <w:p w:rsidR="003518C8" w:rsidRPr="00910016" w:rsidRDefault="003518C8" w:rsidP="003518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С января по апрель 2016 года проводился традиционный 45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й массовый конкурс «Лыжня зовет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2016!». Общее количество участников данного мероприятия составило 24 000 человек.</w:t>
      </w:r>
    </w:p>
    <w:p w:rsidR="003518C8" w:rsidRPr="00910016" w:rsidRDefault="003518C8" w:rsidP="003518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За отчетный период число регулярно занимающихся в МАУ ГСЦ «Авангард»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(2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3 раза в неделю) составило 350 человек; количество посещений спорткомплекса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95 074 ед., из них посещений плавательного бассейна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67 112 ед. </w:t>
      </w:r>
    </w:p>
    <w:p w:rsidR="003518C8" w:rsidRPr="00910016" w:rsidRDefault="003518C8" w:rsidP="003518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3. В целях повышения интереса различных категорий населения к занятиям физической культурой и спортом организована работа комиссий по присвоению почетных знаков и премий, проведено 40 торжественных мероприятий по чествованию юбиляров сферы физической культуры и спорта города Мурманска, 16 городских смотров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конкурсов по подведению итогов года «Звезды спорта».</w:t>
      </w:r>
    </w:p>
    <w:p w:rsidR="003518C8" w:rsidRPr="00910016" w:rsidRDefault="003518C8" w:rsidP="003518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Кроме того, вручено 10 премий главы муниципального образования город Мурманск «За личный вклад в развитие физической культуры и спорта города Мурманска».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</w:p>
    <w:p w:rsidR="003518C8" w:rsidRPr="00910016" w:rsidRDefault="003518C8" w:rsidP="003518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4. В целях развития массового спорта в городе Мурманске в 2016 году проведено 210 спортивных мероприятий, в которых приняли участие 50 167 человек, в т.ч.:</w:t>
      </w:r>
    </w:p>
    <w:p w:rsidR="003518C8" w:rsidRPr="00910016" w:rsidRDefault="001B2847" w:rsidP="003518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3518C8" w:rsidRPr="00910016">
        <w:rPr>
          <w:rFonts w:ascii="Times New Roman" w:hAnsi="Times New Roman"/>
          <w:sz w:val="24"/>
          <w:szCs w:val="24"/>
        </w:rPr>
        <w:t xml:space="preserve"> 19 областных соревнований (424 участника), в т.ч. 7 международных соревнований (314 участников);</w:t>
      </w:r>
    </w:p>
    <w:p w:rsidR="003518C8" w:rsidRPr="00910016" w:rsidRDefault="001B2847" w:rsidP="003518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3518C8" w:rsidRPr="00910016">
        <w:rPr>
          <w:rFonts w:ascii="Times New Roman" w:hAnsi="Times New Roman"/>
          <w:sz w:val="24"/>
          <w:szCs w:val="24"/>
        </w:rPr>
        <w:t xml:space="preserve"> 184 городских спортивно</w:t>
      </w:r>
      <w:r w:rsidRPr="00910016">
        <w:rPr>
          <w:rFonts w:ascii="Times New Roman" w:hAnsi="Times New Roman"/>
          <w:sz w:val="24"/>
          <w:szCs w:val="24"/>
        </w:rPr>
        <w:t>-</w:t>
      </w:r>
      <w:r w:rsidR="003518C8" w:rsidRPr="00910016">
        <w:rPr>
          <w:rFonts w:ascii="Times New Roman" w:hAnsi="Times New Roman"/>
          <w:sz w:val="24"/>
          <w:szCs w:val="24"/>
        </w:rPr>
        <w:t>массовых мероприятий (49 743 участника),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="003518C8" w:rsidRPr="00910016">
        <w:rPr>
          <w:rFonts w:ascii="Times New Roman" w:hAnsi="Times New Roman"/>
          <w:sz w:val="24"/>
          <w:szCs w:val="24"/>
        </w:rPr>
        <w:t>в т.ч. 11 мероприятий для лиц с ограниченными возможностями здоровья (457 участников).</w:t>
      </w:r>
    </w:p>
    <w:p w:rsidR="003518C8" w:rsidRPr="00910016" w:rsidRDefault="003518C8" w:rsidP="003518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Самыми значимыми мероприятиями в 2016 году стали:</w:t>
      </w:r>
    </w:p>
    <w:p w:rsidR="003518C8" w:rsidRPr="00910016" w:rsidRDefault="001B2847" w:rsidP="003518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3518C8" w:rsidRPr="00910016">
        <w:rPr>
          <w:rFonts w:ascii="Times New Roman" w:hAnsi="Times New Roman"/>
          <w:sz w:val="24"/>
          <w:szCs w:val="24"/>
        </w:rPr>
        <w:t xml:space="preserve"> 56</w:t>
      </w:r>
      <w:r w:rsidRPr="00910016">
        <w:rPr>
          <w:rFonts w:ascii="Times New Roman" w:hAnsi="Times New Roman"/>
          <w:sz w:val="24"/>
          <w:szCs w:val="24"/>
        </w:rPr>
        <w:t>-</w:t>
      </w:r>
      <w:r w:rsidR="003518C8" w:rsidRPr="00910016">
        <w:rPr>
          <w:rFonts w:ascii="Times New Roman" w:hAnsi="Times New Roman"/>
          <w:sz w:val="24"/>
          <w:szCs w:val="24"/>
        </w:rPr>
        <w:t>ая легкоатлетическая эстафета по улицам города Мурманска, посвященная памяти героя Советского Союза А. Бредова (500 участников);</w:t>
      </w:r>
    </w:p>
    <w:p w:rsidR="003518C8" w:rsidRPr="00910016" w:rsidRDefault="001B2847" w:rsidP="003518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3518C8" w:rsidRPr="00910016">
        <w:rPr>
          <w:rFonts w:ascii="Times New Roman" w:hAnsi="Times New Roman"/>
          <w:sz w:val="24"/>
          <w:szCs w:val="24"/>
        </w:rPr>
        <w:t xml:space="preserve"> XXI</w:t>
      </w:r>
      <w:r w:rsidRPr="00910016">
        <w:rPr>
          <w:rFonts w:ascii="Times New Roman" w:hAnsi="Times New Roman"/>
          <w:sz w:val="24"/>
          <w:szCs w:val="24"/>
        </w:rPr>
        <w:t>-</w:t>
      </w:r>
      <w:r w:rsidR="003518C8" w:rsidRPr="00910016">
        <w:rPr>
          <w:rFonts w:ascii="Times New Roman" w:hAnsi="Times New Roman"/>
          <w:sz w:val="24"/>
          <w:szCs w:val="24"/>
        </w:rPr>
        <w:t>й легкоатлетический пробег Мира, посвященный Дню Победы (более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="003518C8" w:rsidRPr="00910016">
        <w:rPr>
          <w:rFonts w:ascii="Times New Roman" w:hAnsi="Times New Roman"/>
          <w:sz w:val="24"/>
          <w:szCs w:val="24"/>
        </w:rPr>
        <w:t>1 800 участников);</w:t>
      </w:r>
    </w:p>
    <w:p w:rsidR="003518C8" w:rsidRPr="00910016" w:rsidRDefault="001B2847" w:rsidP="003518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3518C8" w:rsidRPr="00910016">
        <w:rPr>
          <w:rFonts w:ascii="Times New Roman" w:hAnsi="Times New Roman"/>
          <w:sz w:val="24"/>
          <w:szCs w:val="24"/>
        </w:rPr>
        <w:t xml:space="preserve"> 45 массовый конкурс «Лыжня зовет!» (более 24 000 выходов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="003518C8" w:rsidRPr="00910016">
        <w:rPr>
          <w:rFonts w:ascii="Times New Roman" w:hAnsi="Times New Roman"/>
          <w:sz w:val="24"/>
          <w:szCs w:val="24"/>
        </w:rPr>
        <w:t>на лыжню);</w:t>
      </w:r>
    </w:p>
    <w:p w:rsidR="003518C8" w:rsidRPr="00910016" w:rsidRDefault="001B2847" w:rsidP="003518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3518C8" w:rsidRPr="00910016">
        <w:rPr>
          <w:rFonts w:ascii="Times New Roman" w:hAnsi="Times New Roman"/>
          <w:sz w:val="24"/>
          <w:szCs w:val="24"/>
        </w:rPr>
        <w:t xml:space="preserve"> фестиваль спорта Гольфстрим (18 стран Мира, 25 видов спорта, более</w:t>
      </w:r>
      <w:r w:rsidR="001329FA" w:rsidRPr="00910016">
        <w:rPr>
          <w:rFonts w:ascii="Times New Roman" w:hAnsi="Times New Roman"/>
          <w:sz w:val="24"/>
          <w:szCs w:val="24"/>
        </w:rPr>
        <w:t xml:space="preserve"> </w:t>
      </w:r>
      <w:r w:rsidR="003518C8" w:rsidRPr="00910016">
        <w:rPr>
          <w:rFonts w:ascii="Times New Roman" w:hAnsi="Times New Roman"/>
          <w:sz w:val="24"/>
          <w:szCs w:val="24"/>
        </w:rPr>
        <w:t>10 000 участников и зрителей);</w:t>
      </w:r>
    </w:p>
    <w:p w:rsidR="00223473" w:rsidRPr="00910016" w:rsidRDefault="001B2847" w:rsidP="003518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3518C8" w:rsidRPr="00910016">
        <w:rPr>
          <w:rFonts w:ascii="Times New Roman" w:hAnsi="Times New Roman"/>
          <w:sz w:val="24"/>
          <w:szCs w:val="24"/>
        </w:rPr>
        <w:t xml:space="preserve"> 81</w:t>
      </w:r>
      <w:r w:rsidRPr="00910016">
        <w:rPr>
          <w:rFonts w:ascii="Times New Roman" w:hAnsi="Times New Roman"/>
          <w:sz w:val="24"/>
          <w:szCs w:val="24"/>
        </w:rPr>
        <w:t>-</w:t>
      </w:r>
      <w:r w:rsidR="003518C8" w:rsidRPr="00910016">
        <w:rPr>
          <w:rFonts w:ascii="Times New Roman" w:hAnsi="Times New Roman"/>
          <w:sz w:val="24"/>
          <w:szCs w:val="24"/>
        </w:rPr>
        <w:t>ый традиционный легкоатлетический пробег Кола</w:t>
      </w:r>
      <w:r w:rsidRPr="00910016">
        <w:rPr>
          <w:rFonts w:ascii="Times New Roman" w:hAnsi="Times New Roman"/>
          <w:sz w:val="24"/>
          <w:szCs w:val="24"/>
        </w:rPr>
        <w:t>-</w:t>
      </w:r>
      <w:r w:rsidR="003518C8" w:rsidRPr="00910016">
        <w:rPr>
          <w:rFonts w:ascii="Times New Roman" w:hAnsi="Times New Roman"/>
          <w:sz w:val="24"/>
          <w:szCs w:val="24"/>
        </w:rPr>
        <w:t>Мурманск (5 000 участников).</w:t>
      </w:r>
    </w:p>
    <w:p w:rsidR="001C0B88" w:rsidRPr="00910016" w:rsidRDefault="001C0B88" w:rsidP="00297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 3 квартале 2016 года проводился социологический опрос по вопросам удовлетворенности качеством предоставления услуг населению подведомственными учреждениями комитета по физической культуре и спорту администрации города Мурманска, в ходе которого 63,8% респондентов оценили качество предоставляемых услуг как «очень хорошее». </w:t>
      </w:r>
    </w:p>
    <w:p w:rsidR="0029716A" w:rsidRPr="00910016" w:rsidRDefault="003518C8" w:rsidP="00297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Благодаря высокой эффективности реализации программных мероприятий в 2016 году численность населения, систематически занимающегося физической культурой и спортом, увеличилась до 93 357 человек (113,6% к 2015 году). При этом удельный вес населения, систематически занимающегося физической культурой и спортом, увеличился на 5,7% </w:t>
      </w:r>
      <w:r w:rsidR="001C0B88" w:rsidRPr="00910016">
        <w:rPr>
          <w:rFonts w:ascii="Times New Roman" w:hAnsi="Times New Roman"/>
          <w:sz w:val="24"/>
          <w:szCs w:val="24"/>
        </w:rPr>
        <w:t>по сравнению с уровнем</w:t>
      </w:r>
      <w:r w:rsidRPr="00910016">
        <w:rPr>
          <w:rFonts w:ascii="Times New Roman" w:hAnsi="Times New Roman"/>
          <w:sz w:val="24"/>
          <w:szCs w:val="24"/>
        </w:rPr>
        <w:t xml:space="preserve"> 2015 года и составил 32,8% </w:t>
      </w:r>
      <w:r w:rsidR="001C0B88" w:rsidRPr="00910016">
        <w:rPr>
          <w:rFonts w:ascii="Times New Roman" w:hAnsi="Times New Roman"/>
          <w:sz w:val="24"/>
          <w:szCs w:val="24"/>
        </w:rPr>
        <w:t xml:space="preserve">(120,1% от плана). </w:t>
      </w:r>
    </w:p>
    <w:p w:rsidR="001C0B88" w:rsidRPr="00910016" w:rsidRDefault="001C0B88" w:rsidP="001C0B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Мероприятия, предусмотренные в рамках программы, исполнены в запланированные сроки и в полном объеме.</w:t>
      </w:r>
    </w:p>
    <w:p w:rsidR="001C0B88" w:rsidRPr="00910016" w:rsidRDefault="001C0B88" w:rsidP="001C0B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C0B88" w:rsidRPr="00910016" w:rsidRDefault="001C0B88" w:rsidP="005D48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5.3. АВЦП </w:t>
      </w:r>
      <w:r w:rsidR="005D480C" w:rsidRPr="00910016">
        <w:rPr>
          <w:rFonts w:ascii="Times New Roman" w:hAnsi="Times New Roman"/>
          <w:sz w:val="24"/>
          <w:szCs w:val="24"/>
        </w:rPr>
        <w:t xml:space="preserve">«Обеспечение деятельности комитета </w:t>
      </w:r>
      <w:r w:rsidR="005D480C" w:rsidRPr="00910016">
        <w:rPr>
          <w:rFonts w:ascii="Times New Roman" w:hAnsi="Times New Roman"/>
          <w:bCs/>
          <w:iCs/>
          <w:sz w:val="24"/>
          <w:szCs w:val="24"/>
        </w:rPr>
        <w:t>по физической культуре и спорту</w:t>
      </w:r>
      <w:r w:rsidR="005D480C" w:rsidRPr="00910016">
        <w:rPr>
          <w:rFonts w:ascii="Times New Roman" w:hAnsi="Times New Roman"/>
          <w:sz w:val="24"/>
          <w:szCs w:val="24"/>
        </w:rPr>
        <w:t xml:space="preserve"> администрации города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5D480C" w:rsidRPr="00910016">
        <w:rPr>
          <w:rFonts w:ascii="Times New Roman" w:hAnsi="Times New Roman"/>
          <w:sz w:val="24"/>
          <w:szCs w:val="24"/>
        </w:rPr>
        <w:t>2019 годы</w:t>
      </w:r>
    </w:p>
    <w:p w:rsidR="005D480C" w:rsidRPr="00910016" w:rsidRDefault="005D480C" w:rsidP="005D48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480C" w:rsidRPr="00910016" w:rsidRDefault="005D480C" w:rsidP="005D48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АВЦП «</w:t>
      </w:r>
      <w:r w:rsidRPr="00910016">
        <w:rPr>
          <w:rFonts w:ascii="Times New Roman" w:hAnsi="Times New Roman"/>
          <w:bCs/>
          <w:iCs/>
          <w:sz w:val="24"/>
          <w:szCs w:val="24"/>
        </w:rPr>
        <w:t>Обеспечение деятельности комитета по физической культуре и спорту администрации города Мурманска» на 2014</w:t>
      </w:r>
      <w:r w:rsidR="001B2847" w:rsidRPr="00910016">
        <w:rPr>
          <w:rFonts w:ascii="Times New Roman" w:hAnsi="Times New Roman"/>
          <w:bCs/>
          <w:iCs/>
          <w:sz w:val="24"/>
          <w:szCs w:val="24"/>
        </w:rPr>
        <w:t>-</w:t>
      </w:r>
      <w:r w:rsidRPr="00910016">
        <w:rPr>
          <w:rFonts w:ascii="Times New Roman" w:hAnsi="Times New Roman"/>
          <w:bCs/>
          <w:iCs/>
          <w:sz w:val="24"/>
          <w:szCs w:val="24"/>
        </w:rPr>
        <w:t>201</w:t>
      </w:r>
      <w:r w:rsidR="00A869FC" w:rsidRPr="00910016">
        <w:rPr>
          <w:rFonts w:ascii="Times New Roman" w:hAnsi="Times New Roman"/>
          <w:bCs/>
          <w:iCs/>
          <w:sz w:val="24"/>
          <w:szCs w:val="24"/>
        </w:rPr>
        <w:t>9</w:t>
      </w:r>
      <w:r w:rsidRPr="00910016">
        <w:rPr>
          <w:rFonts w:ascii="Times New Roman" w:hAnsi="Times New Roman"/>
          <w:bCs/>
          <w:iCs/>
          <w:sz w:val="24"/>
          <w:szCs w:val="24"/>
        </w:rPr>
        <w:t xml:space="preserve"> годы </w:t>
      </w:r>
      <w:proofErr w:type="gramStart"/>
      <w:r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в целях </w:t>
      </w:r>
      <w:r w:rsidRPr="00910016">
        <w:rPr>
          <w:rFonts w:ascii="Times New Roman" w:hAnsi="Times New Roman"/>
          <w:bCs/>
          <w:sz w:val="24"/>
          <w:szCs w:val="24"/>
        </w:rPr>
        <w:t>обеспечения развития физической культуры и спорта на территории муниципального образования город Мурманск через эффективное выполнение муниципальных функций.</w:t>
      </w:r>
    </w:p>
    <w:p w:rsidR="001C0B88" w:rsidRPr="00910016" w:rsidRDefault="005D480C" w:rsidP="005D48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bCs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9 424,9 тыс. рублей. Фактически освоено 9 385,9 тыс. рублей или 99,6% от запланированного на год объема денежных средств.</w:t>
      </w:r>
    </w:p>
    <w:p w:rsidR="005D480C" w:rsidRPr="00910016" w:rsidRDefault="005D480C" w:rsidP="005D48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bCs/>
          <w:sz w:val="24"/>
          <w:szCs w:val="24"/>
        </w:rPr>
        <w:t>В рамках реализации Закона Мурманской области от 27.12.2010 № 1297</w:t>
      </w:r>
      <w:r w:rsidR="001B2847" w:rsidRPr="00910016">
        <w:rPr>
          <w:rFonts w:ascii="Times New Roman" w:hAnsi="Times New Roman"/>
          <w:bCs/>
          <w:sz w:val="24"/>
          <w:szCs w:val="24"/>
        </w:rPr>
        <w:t>-</w:t>
      </w:r>
      <w:r w:rsidRPr="00910016">
        <w:rPr>
          <w:rFonts w:ascii="Times New Roman" w:hAnsi="Times New Roman"/>
          <w:bCs/>
          <w:sz w:val="24"/>
          <w:szCs w:val="24"/>
        </w:rPr>
        <w:t>01</w:t>
      </w:r>
      <w:r w:rsidR="001B2847" w:rsidRPr="00910016">
        <w:rPr>
          <w:rFonts w:ascii="Times New Roman" w:hAnsi="Times New Roman"/>
          <w:bCs/>
          <w:sz w:val="24"/>
          <w:szCs w:val="24"/>
        </w:rPr>
        <w:t>-</w:t>
      </w:r>
      <w:r w:rsidRPr="00910016">
        <w:rPr>
          <w:rFonts w:ascii="Times New Roman" w:hAnsi="Times New Roman"/>
          <w:bCs/>
          <w:sz w:val="24"/>
          <w:szCs w:val="24"/>
        </w:rPr>
        <w:t xml:space="preserve">ЗМО «О физической культуре и спорте в Мурманской области» в части наделения </w:t>
      </w:r>
      <w:r w:rsidR="00A869FC" w:rsidRPr="00910016">
        <w:rPr>
          <w:rFonts w:ascii="Times New Roman" w:hAnsi="Times New Roman"/>
          <w:bCs/>
          <w:sz w:val="24"/>
          <w:szCs w:val="24"/>
        </w:rPr>
        <w:t>ОМСУ</w:t>
      </w:r>
      <w:r w:rsidRPr="00910016">
        <w:rPr>
          <w:rFonts w:ascii="Times New Roman" w:hAnsi="Times New Roman"/>
          <w:bCs/>
          <w:sz w:val="24"/>
          <w:szCs w:val="24"/>
        </w:rPr>
        <w:t xml:space="preserve"> отдельными государственными полномочиями по присвоению спортивных разрядов и квалификационных категорий спортивных судей за отчетный период присвоено 692 массовых спортивных разряда и 176 категорий спортивных судей.</w:t>
      </w:r>
    </w:p>
    <w:p w:rsidR="00F12AB2" w:rsidRPr="00910016" w:rsidRDefault="005D480C" w:rsidP="001329F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bCs/>
          <w:sz w:val="24"/>
          <w:szCs w:val="24"/>
        </w:rPr>
        <w:t>Выполнение программных мероприятий осуществлялось своевременно,</w:t>
      </w:r>
      <w:r w:rsidR="001329FA" w:rsidRPr="00910016">
        <w:rPr>
          <w:rFonts w:ascii="Times New Roman" w:hAnsi="Times New Roman"/>
          <w:bCs/>
          <w:sz w:val="24"/>
          <w:szCs w:val="24"/>
        </w:rPr>
        <w:t xml:space="preserve"> </w:t>
      </w:r>
      <w:r w:rsidRPr="00910016">
        <w:rPr>
          <w:rFonts w:ascii="Times New Roman" w:hAnsi="Times New Roman"/>
          <w:bCs/>
          <w:sz w:val="24"/>
          <w:szCs w:val="24"/>
        </w:rPr>
        <w:t>в соответствии с установленными сроками.</w:t>
      </w:r>
    </w:p>
    <w:p w:rsidR="00C51779" w:rsidRDefault="00C51779" w:rsidP="001329F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B544F4" w:rsidRDefault="00B544F4" w:rsidP="001329F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B544F4" w:rsidRDefault="00B544F4" w:rsidP="001329F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B544F4" w:rsidRDefault="00B544F4" w:rsidP="001329F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B544F4" w:rsidRPr="00910016" w:rsidRDefault="00B544F4" w:rsidP="001329F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F12AB2" w:rsidRPr="00910016" w:rsidRDefault="001329FA" w:rsidP="003509E6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bCs/>
          <w:sz w:val="24"/>
          <w:szCs w:val="24"/>
        </w:rPr>
        <w:lastRenderedPageBreak/>
        <w:t>6. МП «Развитие конкурентоспособной экономики» на 2014</w:t>
      </w:r>
      <w:r w:rsidR="001B2847" w:rsidRPr="00910016">
        <w:rPr>
          <w:rFonts w:ascii="Times New Roman" w:hAnsi="Times New Roman"/>
          <w:bCs/>
          <w:sz w:val="24"/>
          <w:szCs w:val="24"/>
        </w:rPr>
        <w:t>-</w:t>
      </w:r>
      <w:r w:rsidRPr="00910016">
        <w:rPr>
          <w:rFonts w:ascii="Times New Roman" w:hAnsi="Times New Roman"/>
          <w:bCs/>
          <w:sz w:val="24"/>
          <w:szCs w:val="24"/>
        </w:rPr>
        <w:t>2019 годы</w:t>
      </w:r>
    </w:p>
    <w:p w:rsidR="003509E6" w:rsidRPr="00910016" w:rsidRDefault="003509E6" w:rsidP="003509E6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3509E6" w:rsidRPr="00910016" w:rsidRDefault="00A869FC" w:rsidP="003509E6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bCs/>
          <w:sz w:val="24"/>
          <w:szCs w:val="24"/>
        </w:rPr>
        <w:t>МП</w:t>
      </w:r>
      <w:r w:rsidR="003509E6" w:rsidRPr="00910016">
        <w:rPr>
          <w:rFonts w:ascii="Times New Roman" w:hAnsi="Times New Roman"/>
          <w:bCs/>
          <w:sz w:val="24"/>
          <w:szCs w:val="24"/>
        </w:rPr>
        <w:t xml:space="preserve"> «Развитие конкурентоспособной экономики» на 2014</w:t>
      </w:r>
      <w:r w:rsidR="001B2847" w:rsidRPr="00910016">
        <w:rPr>
          <w:rFonts w:ascii="Times New Roman" w:hAnsi="Times New Roman"/>
          <w:bCs/>
          <w:sz w:val="24"/>
          <w:szCs w:val="24"/>
        </w:rPr>
        <w:t>-</w:t>
      </w:r>
      <w:r w:rsidR="003509E6" w:rsidRPr="00910016">
        <w:rPr>
          <w:rFonts w:ascii="Times New Roman" w:hAnsi="Times New Roman"/>
          <w:bCs/>
          <w:sz w:val="24"/>
          <w:szCs w:val="24"/>
        </w:rPr>
        <w:t>201</w:t>
      </w:r>
      <w:r w:rsidR="00DA7998" w:rsidRPr="00910016">
        <w:rPr>
          <w:rFonts w:ascii="Times New Roman" w:hAnsi="Times New Roman"/>
          <w:bCs/>
          <w:sz w:val="24"/>
          <w:szCs w:val="24"/>
        </w:rPr>
        <w:t>9</w:t>
      </w:r>
      <w:r w:rsidR="003509E6" w:rsidRPr="00910016">
        <w:rPr>
          <w:rFonts w:ascii="Times New Roman" w:hAnsi="Times New Roman"/>
          <w:bCs/>
          <w:sz w:val="24"/>
          <w:szCs w:val="24"/>
        </w:rPr>
        <w:t xml:space="preserve"> годы </w:t>
      </w:r>
      <w:proofErr w:type="gramStart"/>
      <w:r w:rsidR="003509E6" w:rsidRPr="00910016">
        <w:rPr>
          <w:rFonts w:ascii="Times New Roman" w:hAnsi="Times New Roman"/>
          <w:bCs/>
          <w:sz w:val="24"/>
          <w:szCs w:val="24"/>
        </w:rPr>
        <w:t>разработана</w:t>
      </w:r>
      <w:proofErr w:type="gramEnd"/>
      <w:r w:rsidR="003509E6" w:rsidRPr="00910016">
        <w:rPr>
          <w:rFonts w:ascii="Times New Roman" w:hAnsi="Times New Roman"/>
          <w:bCs/>
          <w:sz w:val="24"/>
          <w:szCs w:val="24"/>
        </w:rPr>
        <w:t xml:space="preserve"> с целью повышения инвестиционной привлекательности города Мурманска и развития его как деловой столицы Заполярья. </w:t>
      </w:r>
    </w:p>
    <w:p w:rsidR="003509E6" w:rsidRPr="00910016" w:rsidRDefault="003509E6" w:rsidP="003509E6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bCs/>
          <w:sz w:val="24"/>
          <w:szCs w:val="24"/>
        </w:rPr>
        <w:t xml:space="preserve">Задачи </w:t>
      </w:r>
      <w:r w:rsidR="00A869FC" w:rsidRPr="00910016">
        <w:rPr>
          <w:rFonts w:ascii="Times New Roman" w:hAnsi="Times New Roman"/>
          <w:bCs/>
          <w:sz w:val="24"/>
          <w:szCs w:val="24"/>
        </w:rPr>
        <w:t>МП</w:t>
      </w:r>
      <w:r w:rsidRPr="00910016">
        <w:rPr>
          <w:rFonts w:ascii="Times New Roman" w:hAnsi="Times New Roman"/>
          <w:bCs/>
          <w:sz w:val="24"/>
          <w:szCs w:val="24"/>
        </w:rPr>
        <w:t>:</w:t>
      </w:r>
    </w:p>
    <w:p w:rsidR="00DA7998" w:rsidRPr="00910016" w:rsidRDefault="001B2847" w:rsidP="00DA7998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bCs/>
          <w:sz w:val="24"/>
          <w:szCs w:val="24"/>
        </w:rPr>
        <w:t>-</w:t>
      </w:r>
      <w:r w:rsidR="00DA7998" w:rsidRPr="00910016">
        <w:rPr>
          <w:rFonts w:ascii="Times New Roman" w:hAnsi="Times New Roman"/>
          <w:bCs/>
          <w:sz w:val="24"/>
          <w:szCs w:val="24"/>
        </w:rPr>
        <w:t xml:space="preserve"> создание условий для развития инвестиционной и туристической деятельности на территории города Мурманска;</w:t>
      </w:r>
    </w:p>
    <w:p w:rsidR="00DA7998" w:rsidRPr="00910016" w:rsidRDefault="001B2847" w:rsidP="00DA7998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bCs/>
          <w:sz w:val="24"/>
          <w:szCs w:val="24"/>
        </w:rPr>
        <w:t>-</w:t>
      </w:r>
      <w:r w:rsidR="00DA7998" w:rsidRPr="00910016">
        <w:rPr>
          <w:rFonts w:ascii="Times New Roman" w:hAnsi="Times New Roman"/>
          <w:bCs/>
          <w:sz w:val="24"/>
          <w:szCs w:val="24"/>
        </w:rPr>
        <w:t xml:space="preserve"> создание условий для развития малого и среднего предпринимательства;</w:t>
      </w:r>
      <w:r w:rsidR="00685F6D" w:rsidRPr="00910016">
        <w:rPr>
          <w:rFonts w:ascii="Times New Roman" w:hAnsi="Times New Roman"/>
          <w:bCs/>
          <w:sz w:val="24"/>
          <w:szCs w:val="24"/>
        </w:rPr>
        <w:t xml:space="preserve"> </w:t>
      </w:r>
    </w:p>
    <w:p w:rsidR="00DA7998" w:rsidRPr="00910016" w:rsidRDefault="001B2847" w:rsidP="00DA7998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bCs/>
          <w:sz w:val="24"/>
          <w:szCs w:val="24"/>
        </w:rPr>
        <w:t>-</w:t>
      </w:r>
      <w:r w:rsidR="00DA7998" w:rsidRPr="00910016">
        <w:rPr>
          <w:rFonts w:ascii="Times New Roman" w:hAnsi="Times New Roman"/>
          <w:bCs/>
          <w:sz w:val="24"/>
          <w:szCs w:val="24"/>
        </w:rPr>
        <w:t xml:space="preserve"> содействие экономическому развитию города через эффективное выполнение муниципальных функций.</w:t>
      </w:r>
    </w:p>
    <w:p w:rsidR="00DA7998" w:rsidRPr="00910016" w:rsidRDefault="00DA7998" w:rsidP="00DA79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43 027,5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41 217,4 тыс. рублей,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1 403,3 тыс. рублей, средства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406,8 </w:t>
      </w:r>
      <w:r w:rsidR="00B544F4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 xml:space="preserve">тыс. рублей. </w:t>
      </w:r>
    </w:p>
    <w:p w:rsidR="00DA7998" w:rsidRPr="00910016" w:rsidRDefault="00DA7998" w:rsidP="00DA79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В 2016 году в рамках осуществления программных мероприятий были освоены средства в размере 40 706,</w:t>
      </w:r>
      <w:r w:rsidR="00E52CB3" w:rsidRPr="00910016">
        <w:rPr>
          <w:rFonts w:ascii="Times New Roman" w:hAnsi="Times New Roman"/>
          <w:sz w:val="24"/>
          <w:szCs w:val="24"/>
        </w:rPr>
        <w:t>5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94,6% от общего объёма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39 127,</w:t>
      </w:r>
      <w:r w:rsidR="00E52CB3" w:rsidRPr="00910016">
        <w:rPr>
          <w:rFonts w:ascii="Times New Roman" w:hAnsi="Times New Roman"/>
          <w:sz w:val="24"/>
          <w:szCs w:val="24"/>
        </w:rPr>
        <w:t>3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94,9%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1 172,4 тыс. рублей или 83,</w:t>
      </w:r>
      <w:r w:rsidR="008D6586">
        <w:rPr>
          <w:rFonts w:ascii="Times New Roman" w:hAnsi="Times New Roman"/>
          <w:sz w:val="24"/>
          <w:szCs w:val="24"/>
        </w:rPr>
        <w:t>5</w:t>
      </w:r>
      <w:r w:rsidRPr="00910016">
        <w:rPr>
          <w:rFonts w:ascii="Times New Roman" w:hAnsi="Times New Roman"/>
          <w:sz w:val="24"/>
          <w:szCs w:val="24"/>
        </w:rPr>
        <w:t>% от плана, средств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406,8 тыс. рублей или 100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% от плана. </w:t>
      </w:r>
    </w:p>
    <w:p w:rsidR="00DA7998" w:rsidRPr="00910016" w:rsidRDefault="00FC7156" w:rsidP="00DA79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Выполнение программных мероприятий осуществлялось своевременно, в соответствии с установленными сроками.</w:t>
      </w:r>
    </w:p>
    <w:p w:rsidR="00FC7156" w:rsidRPr="00910016" w:rsidRDefault="00FC7156" w:rsidP="00DA79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12C2" w:rsidRPr="00910016" w:rsidRDefault="00DA7998" w:rsidP="005012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6.1. </w:t>
      </w:r>
      <w:r w:rsidR="0018552A">
        <w:rPr>
          <w:rFonts w:ascii="Times New Roman" w:hAnsi="Times New Roman"/>
          <w:sz w:val="24"/>
          <w:szCs w:val="24"/>
        </w:rPr>
        <w:t xml:space="preserve">Подпрограмма </w:t>
      </w:r>
      <w:r w:rsidR="005012C2" w:rsidRPr="00910016">
        <w:rPr>
          <w:rFonts w:ascii="Times New Roman" w:hAnsi="Times New Roman"/>
          <w:sz w:val="24"/>
          <w:szCs w:val="24"/>
        </w:rPr>
        <w:t>«Повышение инвестиционной привлекательности города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5012C2" w:rsidRPr="00910016">
        <w:rPr>
          <w:rFonts w:ascii="Times New Roman" w:hAnsi="Times New Roman"/>
          <w:sz w:val="24"/>
          <w:szCs w:val="24"/>
        </w:rPr>
        <w:t>2019 годы</w:t>
      </w:r>
    </w:p>
    <w:p w:rsidR="005012C2" w:rsidRPr="00910016" w:rsidRDefault="005012C2" w:rsidP="005012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12C2" w:rsidRPr="00910016" w:rsidRDefault="005012C2" w:rsidP="005012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bCs/>
          <w:sz w:val="24"/>
          <w:szCs w:val="24"/>
        </w:rPr>
        <w:t>Подпрограмма «Повышение инвестиционной привлекательности города Мурманска» на 2014</w:t>
      </w:r>
      <w:r w:rsidR="001B2847" w:rsidRPr="00910016">
        <w:rPr>
          <w:rFonts w:ascii="Times New Roman" w:hAnsi="Times New Roman"/>
          <w:bCs/>
          <w:sz w:val="24"/>
          <w:szCs w:val="24"/>
        </w:rPr>
        <w:t>-</w:t>
      </w:r>
      <w:r w:rsidRPr="00910016">
        <w:rPr>
          <w:rFonts w:ascii="Times New Roman" w:hAnsi="Times New Roman"/>
          <w:bCs/>
          <w:sz w:val="24"/>
          <w:szCs w:val="24"/>
        </w:rPr>
        <w:t xml:space="preserve">2019 годы разработана в целях создания условий </w:t>
      </w:r>
      <w:r w:rsidRPr="00910016">
        <w:rPr>
          <w:rFonts w:ascii="Times New Roman" w:eastAsia="Times New Roman" w:hAnsi="Times New Roman" w:cs="Times New Roman"/>
          <w:sz w:val="24"/>
          <w:szCs w:val="24"/>
        </w:rPr>
        <w:t>для развития инвестиционной и туристической деятельности на территории города Мурманска</w:t>
      </w:r>
      <w:r w:rsidRPr="00910016">
        <w:rPr>
          <w:rFonts w:ascii="Times New Roman" w:hAnsi="Times New Roman"/>
          <w:bCs/>
          <w:sz w:val="24"/>
          <w:szCs w:val="24"/>
        </w:rPr>
        <w:t>.</w:t>
      </w:r>
    </w:p>
    <w:p w:rsidR="005012C2" w:rsidRPr="00910016" w:rsidRDefault="005012C2" w:rsidP="005012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программных мероприятий в 2016 году в бюджете муниципального образования город Мурманск предусмотрены средства в размере 10 510,2 тыс. рублей. Фактически освоено 9 437,7 тыс. рублей или 89,8% от запланированного на год объема денежных средств. </w:t>
      </w:r>
    </w:p>
    <w:p w:rsidR="005012C2" w:rsidRPr="00910016" w:rsidRDefault="005012C2" w:rsidP="005012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рамках реализации программных мероприятий в 2016 году:</w:t>
      </w:r>
    </w:p>
    <w:p w:rsidR="00567DCF" w:rsidRPr="00910016" w:rsidRDefault="002A6E9C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 П</w:t>
      </w:r>
      <w:r w:rsidR="00567DCF" w:rsidRPr="00910016">
        <w:rPr>
          <w:rFonts w:ascii="Times New Roman" w:hAnsi="Times New Roman"/>
          <w:sz w:val="24"/>
          <w:szCs w:val="24"/>
        </w:rPr>
        <w:t>роведено 10 мероприятий по повышению инвестиционной привлекательности города Мурманска:</w:t>
      </w:r>
    </w:p>
    <w:p w:rsidR="00567DCF" w:rsidRPr="00910016" w:rsidRDefault="001B2847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н</w:t>
      </w:r>
      <w:r w:rsidR="00567DCF" w:rsidRPr="00910016">
        <w:rPr>
          <w:rFonts w:ascii="Times New Roman" w:hAnsi="Times New Roman"/>
          <w:sz w:val="24"/>
          <w:szCs w:val="24"/>
        </w:rPr>
        <w:t>а постоянной основе обеспечивалось функционирование инвестиционного портала города Мурманска, который содержит всю необходимую для инвесторов информацию. За 2016 год сайт посетили 2 000 человек</w:t>
      </w:r>
      <w:r w:rsidR="002A6E9C" w:rsidRPr="00910016">
        <w:rPr>
          <w:rFonts w:ascii="Times New Roman" w:hAnsi="Times New Roman"/>
          <w:sz w:val="24"/>
          <w:szCs w:val="24"/>
        </w:rPr>
        <w:t>;</w:t>
      </w:r>
    </w:p>
    <w:p w:rsidR="00567DCF" w:rsidRPr="00910016" w:rsidRDefault="001B2847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о</w:t>
      </w:r>
      <w:r w:rsidR="00567DCF" w:rsidRPr="00910016">
        <w:rPr>
          <w:rFonts w:ascii="Times New Roman" w:hAnsi="Times New Roman"/>
          <w:sz w:val="24"/>
          <w:szCs w:val="24"/>
        </w:rPr>
        <w:t>беспечено проведение заседания Инвестиционного совета муниципального образования город Мурманск (25.04.2016), на котором были рассмотрены вопросы реализации на территории города инвестиционных проектов,</w:t>
      </w:r>
      <w:r w:rsidR="00685F6D" w:rsidRPr="00910016">
        <w:rPr>
          <w:rFonts w:ascii="Times New Roman" w:hAnsi="Times New Roman"/>
          <w:sz w:val="24"/>
          <w:szCs w:val="24"/>
        </w:rPr>
        <w:t xml:space="preserve"> </w:t>
      </w:r>
      <w:r w:rsidR="00567DCF" w:rsidRPr="00910016">
        <w:rPr>
          <w:rFonts w:ascii="Times New Roman" w:hAnsi="Times New Roman"/>
          <w:sz w:val="24"/>
          <w:szCs w:val="24"/>
        </w:rPr>
        <w:t xml:space="preserve">выполнения </w:t>
      </w:r>
      <w:proofErr w:type="gramStart"/>
      <w:r w:rsidR="00567DCF" w:rsidRPr="00910016">
        <w:rPr>
          <w:rFonts w:ascii="Times New Roman" w:hAnsi="Times New Roman"/>
          <w:sz w:val="24"/>
          <w:szCs w:val="24"/>
        </w:rPr>
        <w:t>положений Стандарта деятельности органов местного самоуправления муниципальных районов</w:t>
      </w:r>
      <w:proofErr w:type="gramEnd"/>
      <w:r w:rsidR="00567DCF" w:rsidRPr="00910016">
        <w:rPr>
          <w:rFonts w:ascii="Times New Roman" w:hAnsi="Times New Roman"/>
          <w:sz w:val="24"/>
          <w:szCs w:val="24"/>
        </w:rPr>
        <w:t xml:space="preserve"> и городских округов Мурманской области по обеспечению благоприятного инвестиционного климата на территории муниципального образовани</w:t>
      </w:r>
      <w:r w:rsidR="002A6E9C" w:rsidRPr="00910016">
        <w:rPr>
          <w:rFonts w:ascii="Times New Roman" w:hAnsi="Times New Roman"/>
          <w:sz w:val="24"/>
          <w:szCs w:val="24"/>
        </w:rPr>
        <w:t>я город Мурманск (Стандарт 2.0);</w:t>
      </w:r>
    </w:p>
    <w:p w:rsidR="00567DCF" w:rsidRPr="00910016" w:rsidRDefault="001B2847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а</w:t>
      </w:r>
      <w:r w:rsidR="00567DCF" w:rsidRPr="00910016">
        <w:rPr>
          <w:rFonts w:ascii="Times New Roman" w:hAnsi="Times New Roman"/>
          <w:sz w:val="24"/>
          <w:szCs w:val="24"/>
        </w:rPr>
        <w:t>ктуализирован инвестиционный паспорт города Мурманска, который включает комплексную информацию о городе: демографические показатели, показатели занятости населения, характеристику местного бюджета, основные параметры инвестиций, описание сфер образования, физической культуры и спорта, жилищно</w:t>
      </w:r>
      <w:r w:rsidRPr="00910016">
        <w:rPr>
          <w:rFonts w:ascii="Times New Roman" w:hAnsi="Times New Roman"/>
          <w:sz w:val="24"/>
          <w:szCs w:val="24"/>
        </w:rPr>
        <w:t>-</w:t>
      </w:r>
      <w:r w:rsidR="00567DCF" w:rsidRPr="00910016">
        <w:rPr>
          <w:rFonts w:ascii="Times New Roman" w:hAnsi="Times New Roman"/>
          <w:sz w:val="24"/>
          <w:szCs w:val="24"/>
        </w:rPr>
        <w:t xml:space="preserve">коммунального хозяйства, </w:t>
      </w:r>
      <w:r w:rsidR="00567DCF" w:rsidRPr="00910016">
        <w:rPr>
          <w:rFonts w:ascii="Times New Roman" w:hAnsi="Times New Roman"/>
          <w:sz w:val="24"/>
          <w:szCs w:val="24"/>
        </w:rPr>
        <w:lastRenderedPageBreak/>
        <w:t>инфраструктурного и имущественного потенциала, перечень свободных инвестиционных площадок и пр.</w:t>
      </w:r>
      <w:r w:rsidR="002A6E9C" w:rsidRPr="00910016">
        <w:rPr>
          <w:rFonts w:ascii="Times New Roman" w:hAnsi="Times New Roman"/>
          <w:sz w:val="24"/>
          <w:szCs w:val="24"/>
        </w:rPr>
        <w:t>;</w:t>
      </w:r>
    </w:p>
    <w:p w:rsidR="00567DCF" w:rsidRPr="00910016" w:rsidRDefault="001B2847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а</w:t>
      </w:r>
      <w:r w:rsidR="00567DCF" w:rsidRPr="00910016">
        <w:rPr>
          <w:rFonts w:ascii="Times New Roman" w:hAnsi="Times New Roman"/>
          <w:sz w:val="24"/>
          <w:szCs w:val="24"/>
        </w:rPr>
        <w:t>ктуализирован каталог инвестиционных</w:t>
      </w:r>
      <w:r w:rsidR="002A6E9C" w:rsidRPr="00910016">
        <w:rPr>
          <w:rFonts w:ascii="Times New Roman" w:hAnsi="Times New Roman"/>
          <w:sz w:val="24"/>
          <w:szCs w:val="24"/>
        </w:rPr>
        <w:t xml:space="preserve"> проектов города Мурманска;</w:t>
      </w:r>
    </w:p>
    <w:p w:rsidR="00567DCF" w:rsidRPr="00910016" w:rsidRDefault="001B2847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о</w:t>
      </w:r>
      <w:r w:rsidR="00567DCF" w:rsidRPr="00910016">
        <w:rPr>
          <w:rFonts w:ascii="Times New Roman" w:hAnsi="Times New Roman"/>
          <w:sz w:val="24"/>
          <w:szCs w:val="24"/>
        </w:rPr>
        <w:t>беспечена печать актуализированного паспорта города Мурманска, который содержи</w:t>
      </w:r>
      <w:r w:rsidR="002A6E9C" w:rsidRPr="00910016">
        <w:rPr>
          <w:rFonts w:ascii="Times New Roman" w:hAnsi="Times New Roman"/>
          <w:sz w:val="24"/>
          <w:szCs w:val="24"/>
        </w:rPr>
        <w:t>т краткую характеристику города;</w:t>
      </w:r>
    </w:p>
    <w:p w:rsidR="00567DCF" w:rsidRPr="00910016" w:rsidRDefault="001B2847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о</w:t>
      </w:r>
      <w:r w:rsidR="00567DCF" w:rsidRPr="00910016">
        <w:rPr>
          <w:rFonts w:ascii="Times New Roman" w:hAnsi="Times New Roman"/>
          <w:sz w:val="24"/>
          <w:szCs w:val="24"/>
        </w:rPr>
        <w:t>беспечено изготовление печатной продукции, посвященной имидж</w:t>
      </w:r>
      <w:r w:rsidR="002A6E9C" w:rsidRPr="00910016">
        <w:rPr>
          <w:rFonts w:ascii="Times New Roman" w:hAnsi="Times New Roman"/>
          <w:sz w:val="24"/>
          <w:szCs w:val="24"/>
        </w:rPr>
        <w:t>евой символике города Мурманска;</w:t>
      </w:r>
    </w:p>
    <w:p w:rsidR="00567DCF" w:rsidRPr="00910016" w:rsidRDefault="001B2847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в</w:t>
      </w:r>
      <w:r w:rsidR="00567DCF" w:rsidRPr="00910016">
        <w:rPr>
          <w:rFonts w:ascii="Times New Roman" w:hAnsi="Times New Roman"/>
          <w:sz w:val="24"/>
          <w:szCs w:val="24"/>
        </w:rPr>
        <w:t xml:space="preserve"> течение года приобретались статистические работы Мурманскстата для нужд администрации города Мурманска</w:t>
      </w:r>
      <w:r w:rsidR="00A869FC" w:rsidRPr="00910016">
        <w:rPr>
          <w:rFonts w:ascii="Times New Roman" w:hAnsi="Times New Roman"/>
          <w:sz w:val="24"/>
          <w:szCs w:val="24"/>
        </w:rPr>
        <w:t xml:space="preserve"> (далее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A869FC" w:rsidRPr="00910016">
        <w:rPr>
          <w:rFonts w:ascii="Times New Roman" w:hAnsi="Times New Roman"/>
          <w:sz w:val="24"/>
          <w:szCs w:val="24"/>
        </w:rPr>
        <w:t>АГМ)</w:t>
      </w:r>
      <w:r w:rsidR="00567DCF" w:rsidRPr="00910016">
        <w:rPr>
          <w:rFonts w:ascii="Times New Roman" w:hAnsi="Times New Roman"/>
          <w:sz w:val="24"/>
          <w:szCs w:val="24"/>
        </w:rPr>
        <w:t>, а также статистический сборник «Городу Мурманску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567DCF" w:rsidRPr="00910016">
        <w:rPr>
          <w:rFonts w:ascii="Times New Roman" w:hAnsi="Times New Roman"/>
          <w:sz w:val="24"/>
          <w:szCs w:val="24"/>
        </w:rPr>
        <w:t>100 лет», который включил статистические данные по г</w:t>
      </w:r>
      <w:r w:rsidR="002A6E9C" w:rsidRPr="00910016">
        <w:rPr>
          <w:rFonts w:ascii="Times New Roman" w:hAnsi="Times New Roman"/>
          <w:sz w:val="24"/>
          <w:szCs w:val="24"/>
        </w:rPr>
        <w:t>ороду с момента его образования;</w:t>
      </w:r>
    </w:p>
    <w:p w:rsidR="00567DCF" w:rsidRPr="00910016" w:rsidRDefault="001B2847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о</w:t>
      </w:r>
      <w:r w:rsidR="00567DCF" w:rsidRPr="00910016">
        <w:rPr>
          <w:rFonts w:ascii="Times New Roman" w:hAnsi="Times New Roman"/>
          <w:sz w:val="24"/>
          <w:szCs w:val="24"/>
        </w:rPr>
        <w:t>существлялась разработка Стратегии социально</w:t>
      </w:r>
      <w:r w:rsidRPr="00910016">
        <w:rPr>
          <w:rFonts w:ascii="Times New Roman" w:hAnsi="Times New Roman"/>
          <w:sz w:val="24"/>
          <w:szCs w:val="24"/>
        </w:rPr>
        <w:t>-</w:t>
      </w:r>
      <w:r w:rsidR="00567DCF" w:rsidRPr="00910016">
        <w:rPr>
          <w:rFonts w:ascii="Times New Roman" w:hAnsi="Times New Roman"/>
          <w:sz w:val="24"/>
          <w:szCs w:val="24"/>
        </w:rPr>
        <w:t>экономического развития города Мурманска до 2025 года и пла</w:t>
      </w:r>
      <w:r w:rsidR="002A6E9C" w:rsidRPr="00910016">
        <w:rPr>
          <w:rFonts w:ascii="Times New Roman" w:hAnsi="Times New Roman"/>
          <w:sz w:val="24"/>
          <w:szCs w:val="24"/>
        </w:rPr>
        <w:t>на мероприятий по ее реализации;</w:t>
      </w:r>
    </w:p>
    <w:p w:rsidR="00567DCF" w:rsidRPr="00910016" w:rsidRDefault="001B2847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о</w:t>
      </w:r>
      <w:r w:rsidR="00567DCF" w:rsidRPr="00910016">
        <w:rPr>
          <w:rFonts w:ascii="Times New Roman" w:hAnsi="Times New Roman"/>
          <w:sz w:val="24"/>
          <w:szCs w:val="24"/>
        </w:rPr>
        <w:t>существлялось предоставление муниципальной услуги «Выдача разрешений на право использования имиджевой символики города Мурманска». В</w:t>
      </w:r>
      <w:r w:rsidR="00A869FC" w:rsidRPr="00910016">
        <w:rPr>
          <w:rFonts w:ascii="Times New Roman" w:hAnsi="Times New Roman"/>
          <w:sz w:val="24"/>
          <w:szCs w:val="24"/>
        </w:rPr>
        <w:t xml:space="preserve"> 2016 году выдано 14 разрешений;</w:t>
      </w:r>
    </w:p>
    <w:p w:rsidR="005012C2" w:rsidRPr="00910016" w:rsidRDefault="001B2847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п</w:t>
      </w:r>
      <w:r w:rsidR="00567DCF" w:rsidRPr="00910016">
        <w:rPr>
          <w:rFonts w:ascii="Times New Roman" w:hAnsi="Times New Roman"/>
          <w:sz w:val="24"/>
          <w:szCs w:val="24"/>
        </w:rPr>
        <w:t>роведена оценка эффективности предоставленных и планируемых к предоставлению льгот по местным налогам.</w:t>
      </w:r>
    </w:p>
    <w:p w:rsidR="00567DCF" w:rsidRPr="00910016" w:rsidRDefault="002A6E9C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2. </w:t>
      </w:r>
      <w:r w:rsidR="00567DCF" w:rsidRPr="00910016">
        <w:rPr>
          <w:rFonts w:ascii="Times New Roman" w:hAnsi="Times New Roman"/>
          <w:sz w:val="24"/>
          <w:szCs w:val="24"/>
        </w:rPr>
        <w:t>В целях развития внутреннего и въездного туризма в городе Мурманске:</w:t>
      </w:r>
    </w:p>
    <w:p w:rsidR="00567DCF" w:rsidRPr="00910016" w:rsidRDefault="001B2847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ф</w:t>
      </w:r>
      <w:r w:rsidR="00567DCF" w:rsidRPr="00910016">
        <w:rPr>
          <w:rFonts w:ascii="Times New Roman" w:hAnsi="Times New Roman"/>
          <w:sz w:val="24"/>
          <w:szCs w:val="24"/>
        </w:rPr>
        <w:t>ункционирует и регулярно обновляется туристический портал города Мурманска. В 2016 году его посетило около 11</w:t>
      </w:r>
      <w:r w:rsidR="00A869FC" w:rsidRPr="00910016">
        <w:rPr>
          <w:rFonts w:ascii="Times New Roman" w:hAnsi="Times New Roman"/>
          <w:sz w:val="24"/>
          <w:szCs w:val="24"/>
        </w:rPr>
        <w:t xml:space="preserve"> </w:t>
      </w:r>
      <w:r w:rsidR="00567DCF" w:rsidRPr="00910016">
        <w:rPr>
          <w:rFonts w:ascii="Times New Roman" w:hAnsi="Times New Roman"/>
          <w:sz w:val="24"/>
          <w:szCs w:val="24"/>
        </w:rPr>
        <w:t>500 человек.</w:t>
      </w:r>
    </w:p>
    <w:p w:rsidR="00567DCF" w:rsidRPr="00910016" w:rsidRDefault="001B2847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ф</w:t>
      </w:r>
      <w:r w:rsidR="00567DCF" w:rsidRPr="00910016">
        <w:rPr>
          <w:rFonts w:ascii="Times New Roman" w:hAnsi="Times New Roman"/>
          <w:sz w:val="24"/>
          <w:szCs w:val="24"/>
        </w:rPr>
        <w:t>ункционируют 4 туристических информационных терминала (в гостиницах Меридиан и Park Inn (Полярные зори), аэропорту и торговом центре «Волна»).</w:t>
      </w:r>
    </w:p>
    <w:p w:rsidR="00567DCF" w:rsidRPr="00910016" w:rsidRDefault="001B2847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р</w:t>
      </w:r>
      <w:r w:rsidR="00567DCF" w:rsidRPr="00910016">
        <w:rPr>
          <w:rFonts w:ascii="Times New Roman" w:hAnsi="Times New Roman"/>
          <w:sz w:val="24"/>
          <w:szCs w:val="24"/>
        </w:rPr>
        <w:t>азработанные рекламно</w:t>
      </w:r>
      <w:r w:rsidRPr="00910016">
        <w:rPr>
          <w:rFonts w:ascii="Times New Roman" w:hAnsi="Times New Roman"/>
          <w:sz w:val="24"/>
          <w:szCs w:val="24"/>
        </w:rPr>
        <w:t>-</w:t>
      </w:r>
      <w:r w:rsidR="00567DCF" w:rsidRPr="00910016">
        <w:rPr>
          <w:rFonts w:ascii="Times New Roman" w:hAnsi="Times New Roman"/>
          <w:sz w:val="24"/>
          <w:szCs w:val="24"/>
        </w:rPr>
        <w:t>информационные материалы (листовки, карты города, паспорт</w:t>
      </w:r>
      <w:r w:rsidR="00A869FC" w:rsidRPr="00910016">
        <w:rPr>
          <w:rFonts w:ascii="Times New Roman" w:hAnsi="Times New Roman"/>
          <w:sz w:val="24"/>
          <w:szCs w:val="24"/>
        </w:rPr>
        <w:t>а</w:t>
      </w:r>
      <w:r w:rsidR="00567DCF" w:rsidRPr="00910016">
        <w:rPr>
          <w:rFonts w:ascii="Times New Roman" w:hAnsi="Times New Roman"/>
          <w:sz w:val="24"/>
          <w:szCs w:val="24"/>
        </w:rPr>
        <w:t xml:space="preserve"> туриста) размещались в общедоступных для туристов местах с целью продвижения конкурентных преимуществ региона.</w:t>
      </w:r>
    </w:p>
    <w:p w:rsidR="00567DCF" w:rsidRPr="00910016" w:rsidRDefault="001B2847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ф</w:t>
      </w:r>
      <w:r w:rsidR="00567DCF" w:rsidRPr="00910016">
        <w:rPr>
          <w:rFonts w:ascii="Times New Roman" w:hAnsi="Times New Roman"/>
          <w:sz w:val="24"/>
          <w:szCs w:val="24"/>
        </w:rPr>
        <w:t>ункционир</w:t>
      </w:r>
      <w:r w:rsidR="00A869FC" w:rsidRPr="00910016">
        <w:rPr>
          <w:rFonts w:ascii="Times New Roman" w:hAnsi="Times New Roman"/>
          <w:sz w:val="24"/>
          <w:szCs w:val="24"/>
        </w:rPr>
        <w:t>овал</w:t>
      </w:r>
      <w:r w:rsidR="00567DCF" w:rsidRPr="00910016">
        <w:rPr>
          <w:rFonts w:ascii="Times New Roman" w:hAnsi="Times New Roman"/>
          <w:sz w:val="24"/>
          <w:szCs w:val="24"/>
        </w:rPr>
        <w:t xml:space="preserve"> туристский информационный центр «Мурманск</w:t>
      </w:r>
      <w:r w:rsidRPr="00910016">
        <w:rPr>
          <w:rFonts w:ascii="Times New Roman" w:hAnsi="Times New Roman"/>
          <w:sz w:val="24"/>
          <w:szCs w:val="24"/>
        </w:rPr>
        <w:t>-</w:t>
      </w:r>
      <w:r w:rsidR="00567DCF" w:rsidRPr="00910016">
        <w:rPr>
          <w:rFonts w:ascii="Times New Roman" w:hAnsi="Times New Roman"/>
          <w:sz w:val="24"/>
          <w:szCs w:val="24"/>
        </w:rPr>
        <w:t>инфо</w:t>
      </w:r>
      <w:r w:rsidRPr="00910016">
        <w:rPr>
          <w:rFonts w:ascii="Times New Roman" w:hAnsi="Times New Roman"/>
          <w:sz w:val="24"/>
          <w:szCs w:val="24"/>
        </w:rPr>
        <w:t>-</w:t>
      </w:r>
      <w:r w:rsidR="00567DCF" w:rsidRPr="00910016">
        <w:rPr>
          <w:rFonts w:ascii="Times New Roman" w:hAnsi="Times New Roman"/>
          <w:sz w:val="24"/>
          <w:szCs w:val="24"/>
        </w:rPr>
        <w:t>Арктика».</w:t>
      </w:r>
    </w:p>
    <w:p w:rsidR="002A6E9C" w:rsidRPr="00910016" w:rsidRDefault="002A6E9C" w:rsidP="002A6E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3. В</w:t>
      </w:r>
      <w:r w:rsidR="00567DCF" w:rsidRPr="00910016">
        <w:rPr>
          <w:rFonts w:ascii="Times New Roman" w:hAnsi="Times New Roman"/>
          <w:sz w:val="24"/>
          <w:szCs w:val="24"/>
        </w:rPr>
        <w:t xml:space="preserve"> рамках мероприятий, посвященных 100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567DCF" w:rsidRPr="00910016">
        <w:rPr>
          <w:rFonts w:ascii="Times New Roman" w:hAnsi="Times New Roman"/>
          <w:sz w:val="24"/>
          <w:szCs w:val="24"/>
        </w:rPr>
        <w:t>летию основания города Мурманска, разработана, озвучена и записана для трансляции экскурсионная программа. Экскурсия посвящена истории Мурманска, презентации города как форпоста России в Арктике и охватывает маршрут, объединивший достопримечательности, которые наиболее полно раскрывают своеобразие города Мурманска. В дальнейшем на основе данного экскурсионного материала планируется создание проекта «Электронное приложение «Мурманск гостеприимный».</w:t>
      </w:r>
    </w:p>
    <w:p w:rsidR="002A6E9C" w:rsidRPr="00910016" w:rsidRDefault="002A6E9C" w:rsidP="002A6E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910016">
        <w:rPr>
          <w:rFonts w:ascii="Times New Roman" w:hAnsi="Times New Roman"/>
          <w:sz w:val="24"/>
          <w:szCs w:val="24"/>
        </w:rPr>
        <w:t>Муниципальное образование город Мурманск приняло заочное участие в 11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ой Международной туристской выставке «Интурмаркет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2016» и 23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ей Московской международной выставке MITT «Путешествия и туризм» (19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26 марта, г. Москва), а также в международной туристической выставке «Отдых/L</w:t>
      </w:r>
      <w:r w:rsidRPr="00910016">
        <w:rPr>
          <w:rFonts w:ascii="Times New Roman" w:hAnsi="Times New Roman"/>
          <w:sz w:val="24"/>
          <w:szCs w:val="24"/>
          <w:lang w:val="en-US"/>
        </w:rPr>
        <w:t>eisure</w:t>
      </w:r>
      <w:r w:rsidRPr="00910016">
        <w:rPr>
          <w:rFonts w:ascii="Times New Roman" w:hAnsi="Times New Roman"/>
          <w:sz w:val="24"/>
          <w:szCs w:val="24"/>
        </w:rPr>
        <w:t xml:space="preserve"> 2016» (21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24 сентября, г. Москва), международной туристической выставке «</w:t>
      </w:r>
      <w:r w:rsidRPr="00910016">
        <w:rPr>
          <w:rFonts w:ascii="Times New Roman" w:hAnsi="Times New Roman"/>
          <w:sz w:val="24"/>
          <w:szCs w:val="24"/>
          <w:lang w:val="en-US"/>
        </w:rPr>
        <w:t>INWETEX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  <w:lang w:val="en-US"/>
        </w:rPr>
        <w:t>CIS</w:t>
      </w:r>
      <w:r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  <w:lang w:val="en-US"/>
        </w:rPr>
        <w:t>TRAVEL</w:t>
      </w:r>
      <w:r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  <w:lang w:val="en-US"/>
        </w:rPr>
        <w:t>MARKET</w:t>
      </w:r>
      <w:r w:rsidRPr="00910016">
        <w:rPr>
          <w:rFonts w:ascii="Times New Roman" w:hAnsi="Times New Roman"/>
          <w:sz w:val="24"/>
          <w:szCs w:val="24"/>
        </w:rPr>
        <w:t xml:space="preserve"> 2016» (13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15 октября 2016 года, г. Санкт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Петербург).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В целях формирования коллективной экспозиции Мурманской области были предоставлены материалы туристической направленности: карты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схемы «Мурманск: деловой, туристический и развлекательный», буклет «Паспорт муниципального образования город Мурманск», брошюра «Паспорт туриста», листовка «Информационная поддержка туристов», презентация «Имиджевая символика города Мурманска», презентация «Стратегия 2020: инвестиционные проекты», рекламный ролик о городе Мурманске «Мурманск в движении».</w:t>
      </w:r>
    </w:p>
    <w:p w:rsidR="002A6E9C" w:rsidRPr="00910016" w:rsidRDefault="002A6E9C" w:rsidP="002A6E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5. Оплачены расходы, связанные с членством </w:t>
      </w:r>
      <w:r w:rsidR="00A869FC" w:rsidRPr="00910016">
        <w:rPr>
          <w:rFonts w:ascii="Times New Roman" w:hAnsi="Times New Roman"/>
          <w:sz w:val="24"/>
          <w:szCs w:val="24"/>
        </w:rPr>
        <w:t>АГМ</w:t>
      </w:r>
      <w:r w:rsidR="00112065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в следующих организациях межмуниципального сотрудничества:</w:t>
      </w:r>
    </w:p>
    <w:p w:rsidR="002A6E9C" w:rsidRPr="00910016" w:rsidRDefault="001B2847" w:rsidP="002A6E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Совет муниципальных образований Мурманской области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2A6E9C" w:rsidRPr="00910016">
        <w:rPr>
          <w:rFonts w:ascii="Times New Roman" w:hAnsi="Times New Roman"/>
          <w:sz w:val="24"/>
          <w:szCs w:val="24"/>
        </w:rPr>
        <w:t>301,8 тыс. рублей;</w:t>
      </w:r>
    </w:p>
    <w:p w:rsidR="002A6E9C" w:rsidRPr="00910016" w:rsidRDefault="001B2847" w:rsidP="002A6E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Ассоциация экономического взаимодействия «Союз городов Заполярья и крайнего Севера» </w:t>
      </w:r>
      <w:r w:rsidRPr="00910016">
        <w:rPr>
          <w:rFonts w:ascii="Times New Roman" w:hAnsi="Times New Roman"/>
          <w:sz w:val="24"/>
          <w:szCs w:val="24"/>
        </w:rPr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473,1 тыс. рублей;</w:t>
      </w:r>
    </w:p>
    <w:p w:rsidR="002A6E9C" w:rsidRPr="00910016" w:rsidRDefault="001B2847" w:rsidP="002A6E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-</w:t>
      </w:r>
      <w:r w:rsidR="002A6E9C" w:rsidRPr="00910016">
        <w:rPr>
          <w:rFonts w:ascii="Times New Roman" w:hAnsi="Times New Roman"/>
          <w:sz w:val="24"/>
          <w:szCs w:val="24"/>
        </w:rPr>
        <w:t xml:space="preserve"> Межрегиональная ассоциация субъектов Российской Федерации и городов, шефствующих над кораблями и частями Северного флота</w:t>
      </w:r>
      <w:r w:rsidR="00A869FC" w:rsidRPr="00910016">
        <w:rPr>
          <w:rFonts w:ascii="Times New Roman" w:hAnsi="Times New Roman"/>
          <w:sz w:val="24"/>
          <w:szCs w:val="24"/>
        </w:rPr>
        <w:t>,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2A6E9C" w:rsidRPr="00910016">
        <w:rPr>
          <w:rFonts w:ascii="Times New Roman" w:hAnsi="Times New Roman"/>
          <w:sz w:val="24"/>
          <w:szCs w:val="24"/>
        </w:rPr>
        <w:t>50,0 тыс. рублей.</w:t>
      </w:r>
    </w:p>
    <w:p w:rsidR="00901C11" w:rsidRPr="00910016" w:rsidRDefault="002A6E9C" w:rsidP="00901C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6. </w:t>
      </w:r>
      <w:r w:rsidR="00901C11" w:rsidRPr="00910016">
        <w:rPr>
          <w:rFonts w:ascii="Times New Roman" w:hAnsi="Times New Roman"/>
          <w:sz w:val="24"/>
          <w:szCs w:val="24"/>
        </w:rPr>
        <w:t>В рамках мероприятий, связанных с празднованием 100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901C11" w:rsidRPr="00910016">
        <w:rPr>
          <w:rFonts w:ascii="Times New Roman" w:hAnsi="Times New Roman"/>
          <w:sz w:val="24"/>
          <w:szCs w:val="24"/>
        </w:rPr>
        <w:t>летия основания города Мурманска, организована и проведена межрегиональная выставка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901C11" w:rsidRPr="00910016">
        <w:rPr>
          <w:rFonts w:ascii="Times New Roman" w:hAnsi="Times New Roman"/>
          <w:sz w:val="24"/>
          <w:szCs w:val="24"/>
        </w:rPr>
        <w:t>ярмарка «Мурманск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901C11" w:rsidRPr="00910016">
        <w:rPr>
          <w:rFonts w:ascii="Times New Roman" w:hAnsi="Times New Roman"/>
          <w:sz w:val="24"/>
          <w:szCs w:val="24"/>
        </w:rPr>
        <w:t>далекий и близкий».</w:t>
      </w:r>
      <w:r w:rsidR="00685F6D" w:rsidRPr="00910016">
        <w:rPr>
          <w:rFonts w:ascii="Times New Roman" w:hAnsi="Times New Roman"/>
          <w:sz w:val="24"/>
          <w:szCs w:val="24"/>
        </w:rPr>
        <w:t xml:space="preserve"> </w:t>
      </w:r>
      <w:r w:rsidR="00901C11" w:rsidRPr="00910016">
        <w:rPr>
          <w:rFonts w:ascii="Times New Roman" w:hAnsi="Times New Roman"/>
          <w:sz w:val="24"/>
          <w:szCs w:val="24"/>
        </w:rPr>
        <w:t>В рамках выставки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901C11" w:rsidRPr="00910016">
        <w:rPr>
          <w:rFonts w:ascii="Times New Roman" w:hAnsi="Times New Roman"/>
          <w:sz w:val="24"/>
          <w:szCs w:val="24"/>
        </w:rPr>
        <w:t xml:space="preserve">ярмарки 09.09.2016 проведена конференция «Международное сотрудничество: История. Вызовы. Возможности». Общее число участников составило 126 человек, </w:t>
      </w:r>
      <w:r w:rsidR="007D21E5" w:rsidRPr="00910016">
        <w:rPr>
          <w:rFonts w:ascii="Times New Roman" w:hAnsi="Times New Roman"/>
          <w:sz w:val="24"/>
          <w:szCs w:val="24"/>
        </w:rPr>
        <w:t>в т.ч.</w:t>
      </w:r>
      <w:r w:rsidR="00901C11" w:rsidRPr="00910016">
        <w:rPr>
          <w:rFonts w:ascii="Times New Roman" w:hAnsi="Times New Roman"/>
          <w:sz w:val="24"/>
          <w:szCs w:val="24"/>
        </w:rPr>
        <w:t xml:space="preserve"> 34 зарубежных участника. В мероприятии приняли участие представители Рованиеми (Финляндия), Лулео (Швеция), Акурейри (Исландия), Гронингена (Нидерланды), Харбина (КНР), Тромсё, Вадсё, коммун Сёр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901C11" w:rsidRPr="00910016">
        <w:rPr>
          <w:rFonts w:ascii="Times New Roman" w:hAnsi="Times New Roman"/>
          <w:sz w:val="24"/>
          <w:szCs w:val="24"/>
        </w:rPr>
        <w:t>Варангер и Финнмарк (Норвегия), представители Генеральных консульств Польши и Нидерландов в Санкт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901C11" w:rsidRPr="00910016">
        <w:rPr>
          <w:rFonts w:ascii="Times New Roman" w:hAnsi="Times New Roman"/>
          <w:sz w:val="24"/>
          <w:szCs w:val="24"/>
        </w:rPr>
        <w:t>Петербурге, а также отделения Генерального консульства Финляндии в Мурманске и Генерального консульства Норвегии в Мурманске.</w:t>
      </w:r>
    </w:p>
    <w:p w:rsidR="00901C11" w:rsidRPr="00910016" w:rsidRDefault="00901C11" w:rsidP="00901C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Программа конференции включала в себя работу двух секций:</w:t>
      </w:r>
    </w:p>
    <w:p w:rsidR="00901C11" w:rsidRPr="00910016" w:rsidRDefault="001B2847" w:rsidP="00901C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901C11" w:rsidRPr="00910016">
        <w:rPr>
          <w:rFonts w:ascii="Times New Roman" w:hAnsi="Times New Roman"/>
          <w:sz w:val="24"/>
          <w:szCs w:val="24"/>
        </w:rPr>
        <w:t xml:space="preserve"> «Международное экономическое сотрудничество и предпринимательство, опыт взаимодействия в продвижении знаний и технологий»;</w:t>
      </w:r>
    </w:p>
    <w:p w:rsidR="00901C11" w:rsidRPr="00910016" w:rsidRDefault="001B2847" w:rsidP="00901C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901C11" w:rsidRPr="00910016">
        <w:rPr>
          <w:rFonts w:ascii="Times New Roman" w:hAnsi="Times New Roman"/>
          <w:sz w:val="24"/>
          <w:szCs w:val="24"/>
        </w:rPr>
        <w:t xml:space="preserve"> «Межпарламентское взаимодействие и развитие</w:t>
      </w:r>
      <w:r w:rsidR="00685F6D" w:rsidRPr="00910016">
        <w:rPr>
          <w:rFonts w:ascii="Times New Roman" w:hAnsi="Times New Roman"/>
          <w:sz w:val="24"/>
          <w:szCs w:val="24"/>
        </w:rPr>
        <w:t xml:space="preserve"> </w:t>
      </w:r>
      <w:r w:rsidR="00901C11" w:rsidRPr="00910016">
        <w:rPr>
          <w:rFonts w:ascii="Times New Roman" w:hAnsi="Times New Roman"/>
          <w:sz w:val="24"/>
          <w:szCs w:val="24"/>
        </w:rPr>
        <w:t>демократических принципов межмуниципального сотрудничества».</w:t>
      </w:r>
    </w:p>
    <w:p w:rsidR="00901C11" w:rsidRPr="00910016" w:rsidRDefault="00901C11" w:rsidP="00901C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ходе конференции обсуждались следующие вопросы межмуниципального взаимодействия:</w:t>
      </w:r>
    </w:p>
    <w:p w:rsidR="00901C11" w:rsidRPr="00910016" w:rsidRDefault="001B2847" w:rsidP="00901C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901C11" w:rsidRPr="00910016">
        <w:rPr>
          <w:rFonts w:ascii="Times New Roman" w:hAnsi="Times New Roman"/>
          <w:sz w:val="24"/>
          <w:szCs w:val="24"/>
        </w:rPr>
        <w:t xml:space="preserve"> развитие экономики, туризма, культуры, спорта и образования;</w:t>
      </w:r>
    </w:p>
    <w:p w:rsidR="00901C11" w:rsidRPr="00910016" w:rsidRDefault="001B2847" w:rsidP="00901C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901C11" w:rsidRPr="00910016">
        <w:rPr>
          <w:rFonts w:ascii="Times New Roman" w:hAnsi="Times New Roman"/>
          <w:sz w:val="24"/>
          <w:szCs w:val="24"/>
        </w:rPr>
        <w:t xml:space="preserve"> расширение сотрудничества в сфере городского хозяйства, зимнего обслуживания дорог, вывоза мусора;</w:t>
      </w:r>
    </w:p>
    <w:p w:rsidR="00901C11" w:rsidRPr="00910016" w:rsidRDefault="001B2847" w:rsidP="00901C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901C11" w:rsidRPr="00910016">
        <w:rPr>
          <w:rFonts w:ascii="Times New Roman" w:hAnsi="Times New Roman"/>
          <w:sz w:val="24"/>
          <w:szCs w:val="24"/>
        </w:rPr>
        <w:t xml:space="preserve"> поддержка бизнеса, </w:t>
      </w:r>
      <w:r w:rsidR="007D21E5" w:rsidRPr="00910016">
        <w:rPr>
          <w:rFonts w:ascii="Times New Roman" w:hAnsi="Times New Roman"/>
          <w:sz w:val="24"/>
          <w:szCs w:val="24"/>
        </w:rPr>
        <w:t>в т.ч.</w:t>
      </w:r>
      <w:r w:rsidR="00901C11" w:rsidRPr="00910016">
        <w:rPr>
          <w:rFonts w:ascii="Times New Roman" w:hAnsi="Times New Roman"/>
          <w:sz w:val="24"/>
          <w:szCs w:val="24"/>
        </w:rPr>
        <w:t xml:space="preserve"> молодых предпринимателей;</w:t>
      </w:r>
    </w:p>
    <w:p w:rsidR="00901C11" w:rsidRPr="00910016" w:rsidRDefault="001B2847" w:rsidP="00901C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901C11" w:rsidRPr="00910016">
        <w:rPr>
          <w:rFonts w:ascii="Times New Roman" w:hAnsi="Times New Roman"/>
          <w:sz w:val="24"/>
          <w:szCs w:val="24"/>
        </w:rPr>
        <w:t xml:space="preserve"> переселение жителей из ветхих и аварийных домов;</w:t>
      </w:r>
    </w:p>
    <w:p w:rsidR="002A6E9C" w:rsidRPr="00910016" w:rsidRDefault="001B2847" w:rsidP="00901C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901C11" w:rsidRPr="00910016">
        <w:rPr>
          <w:rFonts w:ascii="Times New Roman" w:hAnsi="Times New Roman"/>
          <w:sz w:val="24"/>
          <w:szCs w:val="24"/>
        </w:rPr>
        <w:t xml:space="preserve"> благоустройство и озеленение и др.</w:t>
      </w:r>
    </w:p>
    <w:p w:rsidR="00B64919" w:rsidRPr="00910016" w:rsidRDefault="00B64919" w:rsidP="00B649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7. В рамках проведения презентационных мероприятий в городе, регионах РФ и за рубежом, </w:t>
      </w:r>
      <w:r w:rsidR="007D21E5" w:rsidRPr="00910016">
        <w:rPr>
          <w:rFonts w:ascii="Times New Roman" w:hAnsi="Times New Roman"/>
          <w:sz w:val="24"/>
          <w:szCs w:val="24"/>
        </w:rPr>
        <w:t>в т.ч.</w:t>
      </w:r>
      <w:r w:rsidRPr="00910016">
        <w:rPr>
          <w:rFonts w:ascii="Times New Roman" w:hAnsi="Times New Roman"/>
          <w:sz w:val="24"/>
          <w:szCs w:val="24"/>
        </w:rPr>
        <w:t xml:space="preserve"> в рамках подготовки и проведения празднования 100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летия основания города Мурманска состоялось 10 мероприятий:</w:t>
      </w:r>
    </w:p>
    <w:p w:rsidR="00B64919" w:rsidRPr="00910016" w:rsidRDefault="001B2847" w:rsidP="00B649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 xml:space="preserve"> встреча с делегацией Генерального консульства США в Санкт</w:t>
      </w: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>Петербурге, в рамках которой обсуждались вопросы молодежной политики, предпринимательства и содействия трудоустройству выпускников ВУЗов</w:t>
      </w:r>
      <w:r w:rsidR="00C7799A">
        <w:rPr>
          <w:rFonts w:ascii="Times New Roman" w:hAnsi="Times New Roman"/>
          <w:sz w:val="24"/>
          <w:szCs w:val="24"/>
        </w:rPr>
        <w:t xml:space="preserve"> в городе Мурманске (17.02.</w:t>
      </w:r>
      <w:r w:rsidR="00B64919" w:rsidRPr="00910016">
        <w:rPr>
          <w:rFonts w:ascii="Times New Roman" w:hAnsi="Times New Roman"/>
          <w:sz w:val="24"/>
          <w:szCs w:val="24"/>
        </w:rPr>
        <w:t>2016);</w:t>
      </w:r>
    </w:p>
    <w:p w:rsidR="00B64919" w:rsidRPr="00910016" w:rsidRDefault="001B2847" w:rsidP="00B649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 xml:space="preserve"> встреча с представителями Посольства Республики Беларусь в Санкт</w:t>
      </w: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>Петербурге и концерна «МАЗ», в рамках которой обсуждались вопросы дальнейшего развития пассажирского транспорта в Мурманске, возможность открытия сервисного центра «МАЗ» в городе Мурманске (</w:t>
      </w:r>
      <w:r w:rsidR="00B14B61">
        <w:rPr>
          <w:rFonts w:ascii="Times New Roman" w:hAnsi="Times New Roman"/>
          <w:sz w:val="24"/>
          <w:szCs w:val="24"/>
        </w:rPr>
        <w:t>18.03.2016</w:t>
      </w:r>
      <w:r w:rsidR="00B64919" w:rsidRPr="00910016">
        <w:rPr>
          <w:rFonts w:ascii="Times New Roman" w:hAnsi="Times New Roman"/>
          <w:sz w:val="24"/>
          <w:szCs w:val="24"/>
        </w:rPr>
        <w:t>);</w:t>
      </w:r>
    </w:p>
    <w:p w:rsidR="00B64919" w:rsidRPr="00910016" w:rsidRDefault="001B2847" w:rsidP="00B649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 xml:space="preserve"> встреча с Генеральным консулом Китайской Народной Республики в Санкт</w:t>
      </w: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>Петербурге г</w:t>
      </w: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>жой Го Минь, в рамках которой обсуждались вопросы взаимодействия между Мурманском и Харбином, а также перспективы развития отношений с Китайской Народной республикой в сфере туризма и культуры (</w:t>
      </w:r>
      <w:r w:rsidR="00B14B61">
        <w:rPr>
          <w:rFonts w:ascii="Times New Roman" w:hAnsi="Times New Roman"/>
          <w:sz w:val="24"/>
          <w:szCs w:val="24"/>
        </w:rPr>
        <w:t>12.04.2016</w:t>
      </w:r>
      <w:r w:rsidR="00B64919" w:rsidRPr="00910016">
        <w:rPr>
          <w:rFonts w:ascii="Times New Roman" w:hAnsi="Times New Roman"/>
          <w:sz w:val="24"/>
          <w:szCs w:val="24"/>
        </w:rPr>
        <w:t>);</w:t>
      </w:r>
    </w:p>
    <w:p w:rsidR="00B64919" w:rsidRPr="00910016" w:rsidRDefault="001B2847" w:rsidP="00B649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 xml:space="preserve"> участие в семинаре шведской программы развития сотрудничества между муниципальными и региональными органами управления Швеции и России (LCD) </w:t>
      </w:r>
      <w:r w:rsidR="00B14B61">
        <w:rPr>
          <w:rFonts w:ascii="Times New Roman" w:hAnsi="Times New Roman"/>
          <w:sz w:val="24"/>
          <w:szCs w:val="24"/>
        </w:rPr>
        <w:br/>
      </w:r>
      <w:r w:rsidR="00B64919" w:rsidRPr="00910016">
        <w:rPr>
          <w:rFonts w:ascii="Times New Roman" w:hAnsi="Times New Roman"/>
          <w:sz w:val="24"/>
          <w:szCs w:val="24"/>
        </w:rPr>
        <w:t>(</w:t>
      </w:r>
      <w:r w:rsidR="00B14B61">
        <w:rPr>
          <w:rFonts w:ascii="Times New Roman" w:hAnsi="Times New Roman"/>
          <w:sz w:val="24"/>
          <w:szCs w:val="24"/>
        </w:rPr>
        <w:t>19-20.05.2016</w:t>
      </w:r>
      <w:r w:rsidR="00B64919" w:rsidRPr="00910016">
        <w:rPr>
          <w:rFonts w:ascii="Times New Roman" w:hAnsi="Times New Roman"/>
          <w:sz w:val="24"/>
          <w:szCs w:val="24"/>
        </w:rPr>
        <w:t>);</w:t>
      </w:r>
    </w:p>
    <w:p w:rsidR="00B64919" w:rsidRPr="00910016" w:rsidRDefault="001B2847" w:rsidP="00B649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 xml:space="preserve"> визит </w:t>
      </w:r>
      <w:r w:rsidR="00A869FC" w:rsidRPr="00910016">
        <w:rPr>
          <w:rFonts w:ascii="Times New Roman" w:hAnsi="Times New Roman"/>
          <w:sz w:val="24"/>
          <w:szCs w:val="24"/>
        </w:rPr>
        <w:t xml:space="preserve">в г. Мурманск </w:t>
      </w:r>
      <w:r w:rsidR="00B64919" w:rsidRPr="00910016">
        <w:rPr>
          <w:rFonts w:ascii="Times New Roman" w:hAnsi="Times New Roman"/>
          <w:sz w:val="24"/>
          <w:szCs w:val="24"/>
        </w:rPr>
        <w:t xml:space="preserve">делегации города Харбина, в рамках которого обсуждались возможности развития сотрудничества в сферах туризма, образования и здравоохранения, а также </w:t>
      </w:r>
      <w:r w:rsidR="00A869FC" w:rsidRPr="00910016">
        <w:rPr>
          <w:rFonts w:ascii="Times New Roman" w:hAnsi="Times New Roman"/>
          <w:sz w:val="24"/>
          <w:szCs w:val="24"/>
        </w:rPr>
        <w:t xml:space="preserve">было </w:t>
      </w:r>
      <w:r w:rsidR="00B64919" w:rsidRPr="00910016">
        <w:rPr>
          <w:rFonts w:ascii="Times New Roman" w:hAnsi="Times New Roman"/>
          <w:sz w:val="24"/>
          <w:szCs w:val="24"/>
        </w:rPr>
        <w:t>организовано посещение Мурманского международного лицея, Мурманской городской клинической больницы скорой медицинской помощи (</w:t>
      </w:r>
      <w:r w:rsidR="00B14B61">
        <w:rPr>
          <w:rFonts w:ascii="Times New Roman" w:hAnsi="Times New Roman"/>
          <w:sz w:val="24"/>
          <w:szCs w:val="24"/>
        </w:rPr>
        <w:t>23-25.05.2016</w:t>
      </w:r>
      <w:r w:rsidR="00B64919" w:rsidRPr="00910016">
        <w:rPr>
          <w:rFonts w:ascii="Times New Roman" w:hAnsi="Times New Roman"/>
          <w:sz w:val="24"/>
          <w:szCs w:val="24"/>
        </w:rPr>
        <w:t>);</w:t>
      </w:r>
    </w:p>
    <w:p w:rsidR="00B64919" w:rsidRPr="00910016" w:rsidRDefault="001B2847" w:rsidP="00B649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 xml:space="preserve"> встреча с мэром коммуны Сёр</w:t>
      </w: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>Варангер, в рамках которой обсуждались вопросы развития торговли, рыболовства и туризма. Мэром коммуны Сёр</w:t>
      </w: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>Варангер озвучено предложение о заключении соглашения о сотрудничестве между городом Мурманском и коммуной (</w:t>
      </w:r>
      <w:r w:rsidR="00B14B61">
        <w:rPr>
          <w:rFonts w:ascii="Times New Roman" w:hAnsi="Times New Roman"/>
          <w:sz w:val="24"/>
          <w:szCs w:val="24"/>
        </w:rPr>
        <w:t>17.08.2016</w:t>
      </w:r>
      <w:r w:rsidR="00B64919" w:rsidRPr="00910016">
        <w:rPr>
          <w:rFonts w:ascii="Times New Roman" w:hAnsi="Times New Roman"/>
          <w:sz w:val="24"/>
          <w:szCs w:val="24"/>
        </w:rPr>
        <w:t>);</w:t>
      </w:r>
    </w:p>
    <w:p w:rsidR="00B64919" w:rsidRPr="00910016" w:rsidRDefault="001B2847" w:rsidP="00B649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 xml:space="preserve"> участие в XXII</w:t>
      </w: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 xml:space="preserve">й Международной туристской выставке «ОТДЫХ.LEISURE», которая прошла с 21 по 24 сентября в ЦВК «Экспоцентр» </w:t>
      </w:r>
      <w:r w:rsidR="00A869FC" w:rsidRPr="00910016">
        <w:rPr>
          <w:rFonts w:ascii="Times New Roman" w:hAnsi="Times New Roman"/>
          <w:sz w:val="24"/>
          <w:szCs w:val="24"/>
        </w:rPr>
        <w:t>(г. Москва)</w:t>
      </w:r>
      <w:r w:rsidR="00B64919" w:rsidRPr="00910016">
        <w:rPr>
          <w:rFonts w:ascii="Times New Roman" w:hAnsi="Times New Roman"/>
          <w:sz w:val="24"/>
          <w:szCs w:val="24"/>
        </w:rPr>
        <w:t xml:space="preserve">, где состоялась </w:t>
      </w:r>
      <w:r w:rsidR="00B64919" w:rsidRPr="00910016">
        <w:rPr>
          <w:rFonts w:ascii="Times New Roman" w:hAnsi="Times New Roman"/>
          <w:sz w:val="24"/>
          <w:szCs w:val="24"/>
        </w:rPr>
        <w:lastRenderedPageBreak/>
        <w:t>торжественная церемония подведения итогов и награждения победителей и лауреатов II Международного конкурса «Туристский бренд: лучшие практики».</w:t>
      </w:r>
      <w:r w:rsidR="00685F6D" w:rsidRPr="00910016">
        <w:rPr>
          <w:rFonts w:ascii="Times New Roman" w:hAnsi="Times New Roman"/>
          <w:sz w:val="24"/>
          <w:szCs w:val="24"/>
        </w:rPr>
        <w:t xml:space="preserve"> </w:t>
      </w:r>
      <w:r w:rsidR="00B64919" w:rsidRPr="00910016">
        <w:rPr>
          <w:rFonts w:ascii="Times New Roman" w:hAnsi="Times New Roman"/>
          <w:sz w:val="24"/>
          <w:szCs w:val="24"/>
        </w:rPr>
        <w:t>Международный конкурс «Туристский бренд: лучшие практики» представляет собой открытый конкурс проектов, в котором оцениваются достижения в области создания, развития и продвижения туристских брендов. Миссией конкурса является содействие развитию туристского брендинга на российском и мировом рынках. Бренд города Мурманска был отмечен как лучший территориальный бренд в категории «Профессиональный проект (действующий туристский бренд)»;</w:t>
      </w:r>
    </w:p>
    <w:p w:rsidR="00B64919" w:rsidRPr="00910016" w:rsidRDefault="001B2847" w:rsidP="00B649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 xml:space="preserve"> встреча с делегацией города Куусамо (Финляндия), в рамках которой обсуждались вопросы торгово</w:t>
      </w: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>экономического сотрудничества и туризма (</w:t>
      </w:r>
      <w:r w:rsidR="00B14B61">
        <w:rPr>
          <w:rFonts w:ascii="Times New Roman" w:hAnsi="Times New Roman"/>
          <w:sz w:val="24"/>
          <w:szCs w:val="24"/>
        </w:rPr>
        <w:t>05.10.2016</w:t>
      </w:r>
      <w:r w:rsidR="00B64919" w:rsidRPr="00910016">
        <w:rPr>
          <w:rFonts w:ascii="Times New Roman" w:hAnsi="Times New Roman"/>
          <w:sz w:val="24"/>
          <w:szCs w:val="24"/>
        </w:rPr>
        <w:t>);</w:t>
      </w:r>
    </w:p>
    <w:p w:rsidR="00B64919" w:rsidRPr="00910016" w:rsidRDefault="001B2847" w:rsidP="00B649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 xml:space="preserve"> участие представителей комитета по экономическому развитию администрации города Мурманска </w:t>
      </w:r>
      <w:r w:rsidR="00C16899" w:rsidRPr="00910016">
        <w:rPr>
          <w:rFonts w:ascii="Times New Roman" w:hAnsi="Times New Roman"/>
          <w:sz w:val="24"/>
          <w:szCs w:val="24"/>
        </w:rPr>
        <w:t>(далее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C16899" w:rsidRPr="00910016">
        <w:rPr>
          <w:rFonts w:ascii="Times New Roman" w:hAnsi="Times New Roman"/>
          <w:sz w:val="24"/>
          <w:szCs w:val="24"/>
        </w:rPr>
        <w:t xml:space="preserve">КЭР АГМ) </w:t>
      </w:r>
      <w:r w:rsidR="00B64919" w:rsidRPr="00910016">
        <w:rPr>
          <w:rFonts w:ascii="Times New Roman" w:hAnsi="Times New Roman"/>
          <w:sz w:val="24"/>
          <w:szCs w:val="24"/>
        </w:rPr>
        <w:t>в Общероссийском форуме «Стратегическое планирование в городах и регионах России» (</w:t>
      </w:r>
      <w:r w:rsidR="00B14B61">
        <w:rPr>
          <w:rFonts w:ascii="Times New Roman" w:hAnsi="Times New Roman"/>
          <w:sz w:val="24"/>
          <w:szCs w:val="24"/>
        </w:rPr>
        <w:t>24-26.10.2016</w:t>
      </w:r>
      <w:r w:rsidR="00B64919" w:rsidRPr="00910016">
        <w:rPr>
          <w:rFonts w:ascii="Times New Roman" w:hAnsi="Times New Roman"/>
          <w:sz w:val="24"/>
          <w:szCs w:val="24"/>
        </w:rPr>
        <w:t>);</w:t>
      </w:r>
    </w:p>
    <w:p w:rsidR="00901C11" w:rsidRPr="00910016" w:rsidRDefault="001B2847" w:rsidP="00B649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 xml:space="preserve"> встреча с представителями коммуны Сёр</w:t>
      </w:r>
      <w:r w:rsidRPr="00910016">
        <w:rPr>
          <w:rFonts w:ascii="Times New Roman" w:hAnsi="Times New Roman"/>
          <w:sz w:val="24"/>
          <w:szCs w:val="24"/>
        </w:rPr>
        <w:t>-</w:t>
      </w:r>
      <w:r w:rsidR="00B64919" w:rsidRPr="00910016">
        <w:rPr>
          <w:rFonts w:ascii="Times New Roman" w:hAnsi="Times New Roman"/>
          <w:sz w:val="24"/>
          <w:szCs w:val="24"/>
        </w:rPr>
        <w:t>Варангер (Норвегия) по вопросам экономики, организации воздушного сообщения между Мурманском и Киркенесом, подписания протокола о намерениях между Мурманском и Киркенесом (</w:t>
      </w:r>
      <w:r w:rsidR="00B14B61">
        <w:rPr>
          <w:rFonts w:ascii="Times New Roman" w:hAnsi="Times New Roman"/>
          <w:sz w:val="24"/>
          <w:szCs w:val="24"/>
        </w:rPr>
        <w:t>21.11.2016</w:t>
      </w:r>
      <w:r w:rsidR="00B64919" w:rsidRPr="00910016">
        <w:rPr>
          <w:rFonts w:ascii="Times New Roman" w:hAnsi="Times New Roman"/>
          <w:sz w:val="24"/>
          <w:szCs w:val="24"/>
        </w:rPr>
        <w:t>).</w:t>
      </w:r>
    </w:p>
    <w:p w:rsidR="002A6E9C" w:rsidRPr="00910016" w:rsidRDefault="00112065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Реализация программных мероприятий осуществлялась в соответствии с установленными сроками.</w:t>
      </w:r>
    </w:p>
    <w:p w:rsidR="00112065" w:rsidRPr="00910016" w:rsidRDefault="00112065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</w:t>
      </w:r>
      <w:r w:rsidR="00564F2B" w:rsidRPr="00910016">
        <w:rPr>
          <w:rFonts w:ascii="Times New Roman" w:hAnsi="Times New Roman"/>
          <w:sz w:val="24"/>
          <w:szCs w:val="24"/>
        </w:rPr>
        <w:t>еполное</w:t>
      </w:r>
      <w:r w:rsidRPr="00910016">
        <w:rPr>
          <w:rFonts w:ascii="Times New Roman" w:hAnsi="Times New Roman"/>
          <w:sz w:val="24"/>
          <w:szCs w:val="24"/>
        </w:rPr>
        <w:t xml:space="preserve"> освоение денежных средств по программе обусловлен</w:t>
      </w:r>
      <w:r w:rsidR="00D44DDB" w:rsidRPr="00910016">
        <w:rPr>
          <w:rFonts w:ascii="Times New Roman" w:hAnsi="Times New Roman"/>
          <w:sz w:val="24"/>
          <w:szCs w:val="24"/>
        </w:rPr>
        <w:t>о</w:t>
      </w:r>
      <w:r w:rsidRPr="00910016">
        <w:rPr>
          <w:rFonts w:ascii="Times New Roman" w:hAnsi="Times New Roman"/>
          <w:sz w:val="24"/>
          <w:szCs w:val="24"/>
        </w:rPr>
        <w:t xml:space="preserve"> следующими причинами:</w:t>
      </w:r>
    </w:p>
    <w:p w:rsidR="00112065" w:rsidRPr="00910016" w:rsidRDefault="00112065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 По результатам конкурсных процедур на определение исполнителя работ по изготовлению печатной продукции, а также по итогам приобретения информационно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статистических услуг сложилась экономия денежных сре</w:t>
      </w:r>
      <w:proofErr w:type="gramStart"/>
      <w:r w:rsidRPr="00910016">
        <w:rPr>
          <w:rFonts w:ascii="Times New Roman" w:hAnsi="Times New Roman"/>
          <w:sz w:val="24"/>
          <w:szCs w:val="24"/>
        </w:rPr>
        <w:t>дств в р</w:t>
      </w:r>
      <w:proofErr w:type="gramEnd"/>
      <w:r w:rsidRPr="00910016">
        <w:rPr>
          <w:rFonts w:ascii="Times New Roman" w:hAnsi="Times New Roman"/>
          <w:sz w:val="24"/>
          <w:szCs w:val="24"/>
        </w:rPr>
        <w:t>азмере 17,9 тыс. рублей.</w:t>
      </w:r>
    </w:p>
    <w:p w:rsidR="00112065" w:rsidRPr="00910016" w:rsidRDefault="00112065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2. В результате снижения стоимости аренды площадей, на которых размещаются туристические информационные терминалы, была снижена цена контрактов на оказание услуг по информационному и техническому обслуживанию туристических терминалов и туристического портала города Мурманска. Образовалась экономия в размере </w:t>
      </w:r>
      <w:r w:rsidR="00B14B61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36,5 тыс. рублей.</w:t>
      </w:r>
    </w:p>
    <w:p w:rsidR="00112065" w:rsidRPr="00910016" w:rsidRDefault="00112065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3. С учетом изменения численности населения города Мурманска уточнены размеры членских взносов за участие </w:t>
      </w:r>
      <w:r w:rsidR="00A869FC" w:rsidRPr="00910016">
        <w:rPr>
          <w:rFonts w:ascii="Times New Roman" w:hAnsi="Times New Roman"/>
          <w:sz w:val="24"/>
          <w:szCs w:val="24"/>
        </w:rPr>
        <w:t>АГМ</w:t>
      </w:r>
      <w:r w:rsidRPr="00910016">
        <w:rPr>
          <w:rFonts w:ascii="Times New Roman" w:hAnsi="Times New Roman"/>
          <w:sz w:val="24"/>
          <w:szCs w:val="24"/>
        </w:rPr>
        <w:t xml:space="preserve"> в организациях межмуниципального сотрудничества. Кроме того, не была согласована оплата части взноса за участие АГМ в Совете муниципальных образований Мурманской области.</w:t>
      </w:r>
    </w:p>
    <w:p w:rsidR="00112065" w:rsidRPr="00910016" w:rsidRDefault="001F2743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4. По результатам конкурсных процедур на определение исполнителей работ, связанных с организацией и проведением конференции «Международное сотрудничество: История. Вызовы. Возможности» сложилась экономия денежных сре</w:t>
      </w:r>
      <w:proofErr w:type="gramStart"/>
      <w:r w:rsidRPr="00910016">
        <w:rPr>
          <w:rFonts w:ascii="Times New Roman" w:hAnsi="Times New Roman"/>
          <w:sz w:val="24"/>
          <w:szCs w:val="24"/>
        </w:rPr>
        <w:t>дств в р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азмере </w:t>
      </w:r>
      <w:r w:rsidR="00B14B61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71,3 тыс. рублей.</w:t>
      </w:r>
    </w:p>
    <w:p w:rsidR="001F2743" w:rsidRPr="00910016" w:rsidRDefault="001F2743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5. В конце 2016 года планировалось произвести расходы по участию делегации города Мурманска в III Российско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Китайском ЭКСПО в г. Харбине (КНР), однако </w:t>
      </w:r>
      <w:r w:rsidR="00C67834" w:rsidRPr="00910016">
        <w:rPr>
          <w:rFonts w:ascii="Times New Roman" w:hAnsi="Times New Roman"/>
          <w:sz w:val="24"/>
          <w:szCs w:val="24"/>
        </w:rPr>
        <w:t xml:space="preserve">визит делегации города Мурманска был отменен. Кроме того, было принято решение об отказе от участия </w:t>
      </w:r>
      <w:proofErr w:type="gramStart"/>
      <w:r w:rsidR="00C67834" w:rsidRPr="00910016">
        <w:rPr>
          <w:rFonts w:ascii="Times New Roman" w:hAnsi="Times New Roman"/>
          <w:sz w:val="24"/>
          <w:szCs w:val="24"/>
        </w:rPr>
        <w:t>в</w:t>
      </w:r>
      <w:proofErr w:type="gramEnd"/>
      <w:r w:rsidR="00C67834" w:rsidRPr="00910016">
        <w:rPr>
          <w:rFonts w:ascii="Times New Roman" w:hAnsi="Times New Roman"/>
          <w:sz w:val="24"/>
          <w:szCs w:val="24"/>
        </w:rPr>
        <w:t xml:space="preserve"> Евразийском Ивент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C67834" w:rsidRPr="00910016">
        <w:rPr>
          <w:rFonts w:ascii="Times New Roman" w:hAnsi="Times New Roman"/>
          <w:sz w:val="24"/>
          <w:szCs w:val="24"/>
        </w:rPr>
        <w:t>форуме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C67834" w:rsidRPr="00910016">
        <w:rPr>
          <w:rFonts w:ascii="Times New Roman" w:hAnsi="Times New Roman"/>
          <w:sz w:val="24"/>
          <w:szCs w:val="24"/>
        </w:rPr>
        <w:t>2017. В связи с этим, сложилась эконо</w:t>
      </w:r>
      <w:r w:rsidR="00A869FC" w:rsidRPr="00910016">
        <w:rPr>
          <w:rFonts w:ascii="Times New Roman" w:hAnsi="Times New Roman"/>
          <w:sz w:val="24"/>
          <w:szCs w:val="24"/>
        </w:rPr>
        <w:t>мия в размере 650,6 тыс. рублей</w:t>
      </w:r>
      <w:r w:rsidR="00C67834" w:rsidRPr="00910016">
        <w:rPr>
          <w:rFonts w:ascii="Times New Roman" w:hAnsi="Times New Roman"/>
          <w:sz w:val="24"/>
          <w:szCs w:val="24"/>
        </w:rPr>
        <w:t>.</w:t>
      </w:r>
    </w:p>
    <w:p w:rsidR="00C67834" w:rsidRPr="00910016" w:rsidRDefault="00C67834" w:rsidP="00567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67834" w:rsidRPr="00910016" w:rsidRDefault="00C67834" w:rsidP="00C678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6.2. Подпрограмма «Развитие и поддержка малого и среднего предпринимательства в городе Мурманске»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 2019 годы</w:t>
      </w:r>
    </w:p>
    <w:p w:rsidR="00C67834" w:rsidRPr="00910016" w:rsidRDefault="00C67834" w:rsidP="00C678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67834" w:rsidRPr="00910016" w:rsidRDefault="00C67834" w:rsidP="00C678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Подпрограмма «Развитие и поддержка малого и среднего предпринимательства</w:t>
      </w:r>
      <w:r w:rsidR="00685F6D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в городе Мурманске»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</w:t>
      </w:r>
      <w:r w:rsidR="00401BC3" w:rsidRPr="00910016">
        <w:rPr>
          <w:rFonts w:ascii="Times New Roman" w:hAnsi="Times New Roman"/>
          <w:sz w:val="24"/>
          <w:szCs w:val="24"/>
        </w:rPr>
        <w:t>9</w:t>
      </w:r>
      <w:r w:rsidRPr="00910016">
        <w:rPr>
          <w:rFonts w:ascii="Times New Roman" w:hAnsi="Times New Roman"/>
          <w:sz w:val="24"/>
          <w:szCs w:val="24"/>
        </w:rPr>
        <w:t xml:space="preserve"> годы разработана в целях создания условий для развития малого и среднего предпринимательства</w:t>
      </w:r>
      <w:r w:rsidR="00401BC3" w:rsidRPr="00910016">
        <w:rPr>
          <w:rFonts w:ascii="Times New Roman" w:hAnsi="Times New Roman"/>
          <w:sz w:val="24"/>
          <w:szCs w:val="24"/>
        </w:rPr>
        <w:t xml:space="preserve"> (далее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401BC3" w:rsidRPr="00910016">
        <w:rPr>
          <w:rFonts w:ascii="Times New Roman" w:hAnsi="Times New Roman"/>
          <w:sz w:val="24"/>
          <w:szCs w:val="24"/>
        </w:rPr>
        <w:t>МСП)</w:t>
      </w:r>
      <w:r w:rsidRPr="00910016">
        <w:rPr>
          <w:rFonts w:ascii="Times New Roman" w:hAnsi="Times New Roman"/>
          <w:sz w:val="24"/>
          <w:szCs w:val="24"/>
        </w:rPr>
        <w:t xml:space="preserve">. </w:t>
      </w:r>
    </w:p>
    <w:p w:rsidR="00C67834" w:rsidRPr="00910016" w:rsidRDefault="00C67834" w:rsidP="00C678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</w:t>
      </w:r>
      <w:r w:rsidR="00401BC3" w:rsidRPr="00910016">
        <w:rPr>
          <w:rFonts w:ascii="Times New Roman" w:hAnsi="Times New Roman"/>
          <w:sz w:val="24"/>
          <w:szCs w:val="24"/>
        </w:rPr>
        <w:t>6</w:t>
      </w:r>
      <w:r w:rsidRPr="00910016">
        <w:rPr>
          <w:rFonts w:ascii="Times New Roman" w:hAnsi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="00401BC3" w:rsidRPr="00910016">
        <w:rPr>
          <w:rFonts w:ascii="Times New Roman" w:hAnsi="Times New Roman"/>
          <w:sz w:val="24"/>
          <w:szCs w:val="24"/>
        </w:rPr>
        <w:t>6 148,8</w:t>
      </w:r>
      <w:r w:rsidRPr="00910016">
        <w:rPr>
          <w:rFonts w:ascii="Times New Roman" w:hAnsi="Times New Roman"/>
          <w:sz w:val="24"/>
          <w:szCs w:val="24"/>
        </w:rPr>
        <w:t xml:space="preserve">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401BC3" w:rsidRPr="00910016">
        <w:rPr>
          <w:rFonts w:ascii="Times New Roman" w:hAnsi="Times New Roman"/>
          <w:sz w:val="24"/>
          <w:szCs w:val="24"/>
        </w:rPr>
        <w:t>4 720,9</w:t>
      </w:r>
      <w:r w:rsidRPr="00910016">
        <w:rPr>
          <w:rFonts w:ascii="Times New Roman" w:hAnsi="Times New Roman"/>
          <w:sz w:val="24"/>
          <w:szCs w:val="24"/>
        </w:rPr>
        <w:t xml:space="preserve"> тыс. рублей, средства </w:t>
      </w:r>
      <w:r w:rsidRPr="00910016">
        <w:rPr>
          <w:rFonts w:ascii="Times New Roman" w:hAnsi="Times New Roman"/>
          <w:sz w:val="24"/>
          <w:szCs w:val="24"/>
        </w:rPr>
        <w:lastRenderedPageBreak/>
        <w:t>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401BC3" w:rsidRPr="00910016">
        <w:rPr>
          <w:rFonts w:ascii="Times New Roman" w:hAnsi="Times New Roman"/>
          <w:sz w:val="24"/>
          <w:szCs w:val="24"/>
        </w:rPr>
        <w:t>1 021,1</w:t>
      </w:r>
      <w:r w:rsidRPr="00910016">
        <w:rPr>
          <w:rFonts w:ascii="Times New Roman" w:hAnsi="Times New Roman"/>
          <w:sz w:val="24"/>
          <w:szCs w:val="24"/>
        </w:rPr>
        <w:t xml:space="preserve"> тыс. рублей</w:t>
      </w:r>
      <w:r w:rsidR="00401BC3" w:rsidRPr="00910016">
        <w:rPr>
          <w:rFonts w:ascii="Times New Roman" w:hAnsi="Times New Roman"/>
          <w:sz w:val="24"/>
          <w:szCs w:val="24"/>
        </w:rPr>
        <w:t>, средства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401BC3" w:rsidRPr="00910016">
        <w:rPr>
          <w:rFonts w:ascii="Times New Roman" w:hAnsi="Times New Roman"/>
          <w:sz w:val="24"/>
          <w:szCs w:val="24"/>
        </w:rPr>
        <w:t xml:space="preserve">406,8 </w:t>
      </w:r>
      <w:r w:rsidR="00B544F4">
        <w:rPr>
          <w:rFonts w:ascii="Times New Roman" w:hAnsi="Times New Roman"/>
          <w:sz w:val="24"/>
          <w:szCs w:val="24"/>
        </w:rPr>
        <w:br/>
      </w:r>
      <w:r w:rsidR="00401BC3" w:rsidRPr="00910016">
        <w:rPr>
          <w:rFonts w:ascii="Times New Roman" w:hAnsi="Times New Roman"/>
          <w:sz w:val="24"/>
          <w:szCs w:val="24"/>
        </w:rPr>
        <w:t>тыс. рублей.</w:t>
      </w:r>
      <w:r w:rsidRPr="00910016">
        <w:rPr>
          <w:rFonts w:ascii="Times New Roman" w:hAnsi="Times New Roman"/>
          <w:sz w:val="24"/>
          <w:szCs w:val="24"/>
        </w:rPr>
        <w:t xml:space="preserve"> </w:t>
      </w:r>
    </w:p>
    <w:p w:rsidR="00C67834" w:rsidRPr="00910016" w:rsidRDefault="00C67834" w:rsidP="00C678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 xml:space="preserve">Фактически освоено </w:t>
      </w:r>
      <w:r w:rsidR="00401BC3" w:rsidRPr="00910016">
        <w:rPr>
          <w:rFonts w:ascii="Times New Roman" w:hAnsi="Times New Roman"/>
          <w:sz w:val="24"/>
          <w:szCs w:val="24"/>
        </w:rPr>
        <w:t>5 143,</w:t>
      </w:r>
      <w:r w:rsidR="000B77BA" w:rsidRPr="00910016">
        <w:rPr>
          <w:rFonts w:ascii="Times New Roman" w:hAnsi="Times New Roman"/>
          <w:sz w:val="24"/>
          <w:szCs w:val="24"/>
        </w:rPr>
        <w:t>4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</w:t>
      </w:r>
      <w:r w:rsidR="00401BC3" w:rsidRPr="00910016">
        <w:rPr>
          <w:rFonts w:ascii="Times New Roman" w:hAnsi="Times New Roman"/>
          <w:sz w:val="24"/>
          <w:szCs w:val="24"/>
        </w:rPr>
        <w:t>83,6</w:t>
      </w:r>
      <w:r w:rsidRPr="00910016">
        <w:rPr>
          <w:rFonts w:ascii="Times New Roman" w:hAnsi="Times New Roman"/>
          <w:sz w:val="24"/>
          <w:szCs w:val="24"/>
        </w:rPr>
        <w:t>% от запланированного на год объема денежных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401BC3" w:rsidRPr="00910016">
        <w:rPr>
          <w:rFonts w:ascii="Times New Roman" w:hAnsi="Times New Roman"/>
          <w:sz w:val="24"/>
          <w:szCs w:val="24"/>
        </w:rPr>
        <w:t>3 715</w:t>
      </w:r>
      <w:r w:rsidRPr="00910016">
        <w:rPr>
          <w:rFonts w:ascii="Times New Roman" w:hAnsi="Times New Roman"/>
          <w:sz w:val="24"/>
          <w:szCs w:val="24"/>
        </w:rPr>
        <w:t>,</w:t>
      </w:r>
      <w:r w:rsidR="000B77BA" w:rsidRPr="00910016">
        <w:rPr>
          <w:rFonts w:ascii="Times New Roman" w:hAnsi="Times New Roman"/>
          <w:sz w:val="24"/>
          <w:szCs w:val="24"/>
        </w:rPr>
        <w:t>5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</w:t>
      </w:r>
      <w:r w:rsidR="00401BC3" w:rsidRPr="00910016">
        <w:rPr>
          <w:rFonts w:ascii="Times New Roman" w:hAnsi="Times New Roman"/>
          <w:sz w:val="24"/>
          <w:szCs w:val="24"/>
        </w:rPr>
        <w:t>78,7</w:t>
      </w:r>
      <w:r w:rsidRPr="00910016">
        <w:rPr>
          <w:rFonts w:ascii="Times New Roman" w:hAnsi="Times New Roman"/>
          <w:sz w:val="24"/>
          <w:szCs w:val="24"/>
        </w:rPr>
        <w:t>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401BC3" w:rsidRPr="00910016">
        <w:rPr>
          <w:rFonts w:ascii="Times New Roman" w:hAnsi="Times New Roman"/>
          <w:sz w:val="24"/>
          <w:szCs w:val="24"/>
        </w:rPr>
        <w:t>1 021,1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100% от плана</w:t>
      </w:r>
      <w:r w:rsidR="00401BC3" w:rsidRPr="00910016">
        <w:rPr>
          <w:rFonts w:ascii="Times New Roman" w:hAnsi="Times New Roman"/>
          <w:sz w:val="24"/>
          <w:szCs w:val="24"/>
        </w:rPr>
        <w:t>, средств федерального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401BC3" w:rsidRPr="00910016">
        <w:rPr>
          <w:rFonts w:ascii="Times New Roman" w:hAnsi="Times New Roman"/>
          <w:sz w:val="24"/>
          <w:szCs w:val="24"/>
        </w:rPr>
        <w:t>406,8 тыс. рублей или 100% от плана</w:t>
      </w:r>
      <w:r w:rsidRPr="00910016">
        <w:rPr>
          <w:rFonts w:ascii="Times New Roman" w:hAnsi="Times New Roman"/>
          <w:sz w:val="24"/>
          <w:szCs w:val="24"/>
        </w:rPr>
        <w:t>.</w:t>
      </w:r>
      <w:proofErr w:type="gramEnd"/>
    </w:p>
    <w:p w:rsidR="000906E3" w:rsidRPr="00910016" w:rsidRDefault="000906E3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 рамках программных мероприятий в 2016 году субъектам </w:t>
      </w:r>
      <w:r w:rsidR="00A869FC" w:rsidRPr="00910016">
        <w:rPr>
          <w:rFonts w:ascii="Times New Roman" w:hAnsi="Times New Roman"/>
          <w:sz w:val="24"/>
          <w:szCs w:val="24"/>
        </w:rPr>
        <w:t>МСП</w:t>
      </w:r>
      <w:r w:rsidRPr="00910016">
        <w:rPr>
          <w:rFonts w:ascii="Times New Roman" w:hAnsi="Times New Roman"/>
          <w:sz w:val="24"/>
          <w:szCs w:val="24"/>
        </w:rPr>
        <w:t xml:space="preserve"> оказывалась информационно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консультационная, финансовая и имущественная поддержки.</w:t>
      </w:r>
    </w:p>
    <w:p w:rsidR="000906E3" w:rsidRPr="00910016" w:rsidRDefault="000906E3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целях взаимодействия с организациями города Мурманска по вопросам развития и поддержки субъектов МСП сформирован совместный план деятельности КЭР АГМ и организаций инфраструктуры поддержки, включающий основные мероприятия, направленные на развитие и поддержку</w:t>
      </w:r>
      <w:r w:rsidR="00685F6D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МСП. </w:t>
      </w:r>
    </w:p>
    <w:p w:rsidR="000906E3" w:rsidRPr="00910016" w:rsidRDefault="000906E3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Для повышения уровня квалификации начинающих и действующих предпринимателей в 2016 году проведено 37 обучающих мероприятий (семинары, конференции, тренинги, круглые столы), участниками которых стали около 800 человек. В число указанных мероприятий вошли 6 семинаров, проведенных ЧОУ ВО «МАЭУ», по следующим темам: «Франчайзинг в сфере общественного питания», «Выбор системы налогообложения для начинающих предпринимателей», «Патентная система налогообложения», «Участие субъектов малого и среднего предпринимательства в закупках для обеспечения государственных и муниципальных нужд», «</w:t>
      </w:r>
      <w:proofErr w:type="gramStart"/>
      <w:r w:rsidRPr="00910016">
        <w:rPr>
          <w:rFonts w:ascii="Times New Roman" w:hAnsi="Times New Roman"/>
          <w:sz w:val="24"/>
          <w:szCs w:val="24"/>
        </w:rPr>
        <w:t>Интернет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продажи</w:t>
      </w:r>
      <w:proofErr w:type="gramEnd"/>
      <w:r w:rsidRPr="00910016">
        <w:rPr>
          <w:rFonts w:ascii="Times New Roman" w:hAnsi="Times New Roman"/>
          <w:sz w:val="24"/>
          <w:szCs w:val="24"/>
        </w:rPr>
        <w:t>. Web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сайт как эффективный инструмент продаж», «Защита персональных данных в туризме и гостиничном бизнесе». По результатам проведения семинаров участникам (78 человек) были выданы сертификаты. </w:t>
      </w:r>
    </w:p>
    <w:p w:rsidR="000906E3" w:rsidRPr="00910016" w:rsidRDefault="000906E3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целях оказания информационной поддержки субъектам МСП обеспечива</w:t>
      </w:r>
      <w:r w:rsidR="00A869FC" w:rsidRPr="00910016">
        <w:rPr>
          <w:rFonts w:ascii="Times New Roman" w:hAnsi="Times New Roman"/>
          <w:sz w:val="24"/>
          <w:szCs w:val="24"/>
        </w:rPr>
        <w:t>лось</w:t>
      </w:r>
      <w:r w:rsidRPr="00910016">
        <w:rPr>
          <w:rFonts w:ascii="Times New Roman" w:hAnsi="Times New Roman"/>
          <w:sz w:val="24"/>
          <w:szCs w:val="24"/>
        </w:rPr>
        <w:t xml:space="preserve"> функционирование Портала информационной поддержки малого и среднего предпринимательства Координационного совета по вопросам малого и среднего предпринимательства при администрации города Мурманска (http://www.mp.murman.ru), который в 2016 году посетили более 5500 пользователей. </w:t>
      </w:r>
    </w:p>
    <w:p w:rsidR="000906E3" w:rsidRPr="00910016" w:rsidRDefault="000906E3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2016 году обновлены и изданы лифлеты «Оказание финансовой поддержки субъектам малого и среднего предпринимательства», «Конкурс предпринимательских проектов субъектов малого и среднего предпринимательства города Мурманска на предоставление субсидии»,</w:t>
      </w:r>
      <w:r w:rsidR="00685F6D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«Конкурс молодежных </w:t>
      </w:r>
      <w:proofErr w:type="gramStart"/>
      <w:r w:rsidRPr="00910016">
        <w:rPr>
          <w:rFonts w:ascii="Times New Roman" w:hAnsi="Times New Roman"/>
          <w:sz w:val="24"/>
          <w:szCs w:val="24"/>
        </w:rPr>
        <w:t>бизнес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проектов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«КПД», «Конкурс на предоставление грантов начинающим предпринимателям».</w:t>
      </w:r>
    </w:p>
    <w:p w:rsidR="000906E3" w:rsidRPr="00910016" w:rsidRDefault="000906E3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Кроме того, специалисты КЭР АГМ участвовали в семинарах по вопросам развития и поддержки </w:t>
      </w:r>
      <w:r w:rsidR="00A869FC" w:rsidRPr="00910016">
        <w:rPr>
          <w:rFonts w:ascii="Times New Roman" w:hAnsi="Times New Roman"/>
          <w:sz w:val="24"/>
          <w:szCs w:val="24"/>
        </w:rPr>
        <w:t>МСП</w:t>
      </w:r>
      <w:r w:rsidRPr="00910016">
        <w:rPr>
          <w:rFonts w:ascii="Times New Roman" w:hAnsi="Times New Roman"/>
          <w:sz w:val="24"/>
          <w:szCs w:val="24"/>
        </w:rPr>
        <w:t>, организованных организациями инфраструктуры поддержки, Центром занятости населения города Мурманска. Также на регулярной основе проводились консультации для предпринимателей в Центре развития бизнеса ОАО «Сбербанк России».</w:t>
      </w:r>
    </w:p>
    <w:p w:rsidR="000906E3" w:rsidRPr="00910016" w:rsidRDefault="000906E3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Оказание финансовой поддержки начинающим и действующим предпринимателям в 2016 году осуществлялось в рамках следующих конкурсов.</w:t>
      </w:r>
    </w:p>
    <w:p w:rsidR="000906E3" w:rsidRPr="00910016" w:rsidRDefault="000906E3" w:rsidP="00B544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1. Конкурс на предоставление субсидий для возмещения части затрат субъектам </w:t>
      </w:r>
      <w:r w:rsidR="00A869FC" w:rsidRPr="00910016">
        <w:rPr>
          <w:rFonts w:ascii="Times New Roman" w:hAnsi="Times New Roman"/>
          <w:sz w:val="24"/>
          <w:szCs w:val="24"/>
        </w:rPr>
        <w:t>МСП</w:t>
      </w:r>
      <w:r w:rsidRPr="00910016">
        <w:rPr>
          <w:rFonts w:ascii="Times New Roman" w:hAnsi="Times New Roman"/>
          <w:sz w:val="24"/>
          <w:szCs w:val="24"/>
        </w:rPr>
        <w:t xml:space="preserve"> в городе Мурманске.</w:t>
      </w:r>
      <w:r w:rsidR="00A869FC" w:rsidRPr="0091001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10016">
        <w:rPr>
          <w:rFonts w:ascii="Times New Roman" w:hAnsi="Times New Roman"/>
          <w:sz w:val="24"/>
          <w:szCs w:val="24"/>
        </w:rPr>
        <w:t>На участие в конкурсе было подано 16 заявок от 16 заявителей, из них допущены к участию 10 заявок на общую сумму 1 295,2 тыс. рублей.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По результатам заседания конкурсной комиссии удовлетворено 6 заявок на общую сумму </w:t>
      </w:r>
      <w:r w:rsidR="00B544F4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 xml:space="preserve">1 млн. рублей, предпринимателям предоставлены субсидии из бюджета муниципального образования город Мурманск. </w:t>
      </w:r>
    </w:p>
    <w:p w:rsidR="000906E3" w:rsidRPr="00910016" w:rsidRDefault="000906E3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2. В целях развития молодежного предпринимательства, вовлечения молодежи города Мурманска в предпринимательскую деятельность, популяризации идей предпринимательства, формирования среди населения положительного имиджа предпринимательства проведены:</w:t>
      </w:r>
    </w:p>
    <w:p w:rsidR="000906E3" w:rsidRPr="00910016" w:rsidRDefault="001B2847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0906E3" w:rsidRPr="00910016">
        <w:rPr>
          <w:rFonts w:ascii="Times New Roman" w:hAnsi="Times New Roman"/>
          <w:sz w:val="24"/>
          <w:szCs w:val="24"/>
        </w:rPr>
        <w:t xml:space="preserve"> Конкурс молодежных </w:t>
      </w:r>
      <w:proofErr w:type="gramStart"/>
      <w:r w:rsidR="000906E3" w:rsidRPr="00910016">
        <w:rPr>
          <w:rFonts w:ascii="Times New Roman" w:hAnsi="Times New Roman"/>
          <w:sz w:val="24"/>
          <w:szCs w:val="24"/>
        </w:rPr>
        <w:t>бизнес</w:t>
      </w:r>
      <w:r w:rsidRPr="00910016">
        <w:rPr>
          <w:rFonts w:ascii="Times New Roman" w:hAnsi="Times New Roman"/>
          <w:sz w:val="24"/>
          <w:szCs w:val="24"/>
        </w:rPr>
        <w:t>-</w:t>
      </w:r>
      <w:r w:rsidR="000906E3" w:rsidRPr="00910016">
        <w:rPr>
          <w:rFonts w:ascii="Times New Roman" w:hAnsi="Times New Roman"/>
          <w:sz w:val="24"/>
          <w:szCs w:val="24"/>
        </w:rPr>
        <w:t>проектов</w:t>
      </w:r>
      <w:proofErr w:type="gramEnd"/>
      <w:r w:rsidR="000906E3" w:rsidRPr="00910016">
        <w:rPr>
          <w:rFonts w:ascii="Times New Roman" w:hAnsi="Times New Roman"/>
          <w:sz w:val="24"/>
          <w:szCs w:val="24"/>
        </w:rPr>
        <w:t xml:space="preserve"> «КПД»;</w:t>
      </w:r>
    </w:p>
    <w:p w:rsidR="000906E3" w:rsidRPr="00910016" w:rsidRDefault="001B2847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0906E3" w:rsidRPr="00910016">
        <w:rPr>
          <w:rFonts w:ascii="Times New Roman" w:hAnsi="Times New Roman"/>
          <w:sz w:val="24"/>
          <w:szCs w:val="24"/>
        </w:rPr>
        <w:t xml:space="preserve"> Конкурс на предоставление грантов начинающим предпринимателям.</w:t>
      </w:r>
    </w:p>
    <w:p w:rsidR="000906E3" w:rsidRPr="00910016" w:rsidRDefault="000906E3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 xml:space="preserve">В целях информирования потенциальных участников указанных конкурсов изготовлены информационные материалы. </w:t>
      </w:r>
      <w:proofErr w:type="gramStart"/>
      <w:r w:rsidRPr="00910016">
        <w:rPr>
          <w:rFonts w:ascii="Times New Roman" w:hAnsi="Times New Roman"/>
          <w:sz w:val="24"/>
          <w:szCs w:val="24"/>
        </w:rPr>
        <w:t>Распространение материалов осуществлялось путем их размещения в организациях инфраструктуры поддержки,</w:t>
      </w:r>
      <w:r w:rsidR="00685F6D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ВУЗах города, общественном транспорте, на информационных интернет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ресурсах АГМ и новостном городском сайте Би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порт.</w:t>
      </w:r>
      <w:r w:rsidR="00685F6D" w:rsidRPr="00910016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0906E3" w:rsidRPr="00910016" w:rsidRDefault="000906E3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 На конкурс молодежных </w:t>
      </w:r>
      <w:proofErr w:type="gramStart"/>
      <w:r w:rsidRPr="00910016">
        <w:rPr>
          <w:rFonts w:ascii="Times New Roman" w:hAnsi="Times New Roman"/>
          <w:sz w:val="24"/>
          <w:szCs w:val="24"/>
        </w:rPr>
        <w:t>бизнес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проектов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«КПД» было подано 2 заявки в номинации «Лучший проект в сфере бытовых услуг населению». По результатам заседания конкурсной комиссии победителем признан ИП Кудицкая Татьяна Александровна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проект «Мастерская флористики «Черника». Сумма предоставленного гранта составила 300,0 тыс. рублей.</w:t>
      </w:r>
    </w:p>
    <w:p w:rsidR="000906E3" w:rsidRPr="00910016" w:rsidRDefault="000906E3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Муниципальное образование город Мурманск приняло участие в конкурсе по отбору муниципальных образований для предоставления субсидий из областного бюджета на реализацию мероприятий муниципальных программ развития малого и среднего предпринимательства. По результатам конкурсного отбора муниципальному образованию город Мурманск предоставлена субсидия в размере 1 428,0 тыс. рублей.</w:t>
      </w:r>
    </w:p>
    <w:p w:rsidR="000906E3" w:rsidRPr="00910016" w:rsidRDefault="000906E3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С учетом средств, полученных по результатам вышеуказанного конкурсного отбора, реализован конкурс на предоставление грантов начинающим предпринимателям. На данный конкурс было подано 10 заявок на общую сумму 4 661,8 тыс. рублей, из которых победителями </w:t>
      </w:r>
      <w:proofErr w:type="gramStart"/>
      <w:r w:rsidRPr="00910016">
        <w:rPr>
          <w:rFonts w:ascii="Times New Roman" w:hAnsi="Times New Roman"/>
          <w:sz w:val="24"/>
          <w:szCs w:val="24"/>
        </w:rPr>
        <w:t>признаны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4 грантополучателя:</w:t>
      </w:r>
    </w:p>
    <w:p w:rsidR="000906E3" w:rsidRPr="00910016" w:rsidRDefault="001B2847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0906E3" w:rsidRPr="00910016">
        <w:rPr>
          <w:rFonts w:ascii="Times New Roman" w:hAnsi="Times New Roman"/>
          <w:sz w:val="24"/>
          <w:szCs w:val="24"/>
        </w:rPr>
        <w:t xml:space="preserve"> ООО «Кольская ламинария», проект «Добыча и реализация морских водорослей»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0906E3" w:rsidRPr="00910016">
        <w:rPr>
          <w:rFonts w:ascii="Times New Roman" w:hAnsi="Times New Roman"/>
          <w:sz w:val="24"/>
          <w:szCs w:val="24"/>
        </w:rPr>
        <w:t>486,0 тыс. рублей;</w:t>
      </w:r>
    </w:p>
    <w:p w:rsidR="000906E3" w:rsidRPr="00910016" w:rsidRDefault="001B2847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0906E3" w:rsidRPr="00910016">
        <w:rPr>
          <w:rFonts w:ascii="Times New Roman" w:hAnsi="Times New Roman"/>
          <w:sz w:val="24"/>
          <w:szCs w:val="24"/>
        </w:rPr>
        <w:t xml:space="preserve"> ИП Щербакова И.С., проект «Фабрика дизайна интерьера»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0906E3" w:rsidRPr="00910016">
        <w:rPr>
          <w:rFonts w:ascii="Times New Roman" w:hAnsi="Times New Roman"/>
          <w:sz w:val="24"/>
          <w:szCs w:val="24"/>
        </w:rPr>
        <w:t>500,0 тыс. рублей;</w:t>
      </w:r>
    </w:p>
    <w:p w:rsidR="000906E3" w:rsidRPr="00910016" w:rsidRDefault="001B2847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0906E3" w:rsidRPr="00910016">
        <w:rPr>
          <w:rFonts w:ascii="Times New Roman" w:hAnsi="Times New Roman"/>
          <w:sz w:val="24"/>
          <w:szCs w:val="24"/>
        </w:rPr>
        <w:t xml:space="preserve"> ИП Муракаев А.Ф., проект «Мастерская по ремонту и восстановлению дизельных форсунок»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0906E3" w:rsidRPr="00910016">
        <w:rPr>
          <w:rFonts w:ascii="Times New Roman" w:hAnsi="Times New Roman"/>
          <w:sz w:val="24"/>
          <w:szCs w:val="24"/>
        </w:rPr>
        <w:t>500,0 тыс. рублей;</w:t>
      </w:r>
    </w:p>
    <w:p w:rsidR="000906E3" w:rsidRPr="00910016" w:rsidRDefault="001B2847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0906E3" w:rsidRPr="00910016">
        <w:rPr>
          <w:rFonts w:ascii="Times New Roman" w:hAnsi="Times New Roman"/>
          <w:sz w:val="24"/>
          <w:szCs w:val="24"/>
        </w:rPr>
        <w:t xml:space="preserve"> ИП Кубраков Д.Н., проект «Пост компьютерной диагностики электронных систем автомобилей и чип</w:t>
      </w:r>
      <w:r w:rsidRPr="00910016">
        <w:rPr>
          <w:rFonts w:ascii="Times New Roman" w:hAnsi="Times New Roman"/>
          <w:sz w:val="24"/>
          <w:szCs w:val="24"/>
        </w:rPr>
        <w:t>-</w:t>
      </w:r>
      <w:r w:rsidR="000906E3" w:rsidRPr="00910016">
        <w:rPr>
          <w:rFonts w:ascii="Times New Roman" w:hAnsi="Times New Roman"/>
          <w:sz w:val="24"/>
          <w:szCs w:val="24"/>
        </w:rPr>
        <w:t>тюнинга автомобилей»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0906E3" w:rsidRPr="00910016">
        <w:rPr>
          <w:rFonts w:ascii="Times New Roman" w:hAnsi="Times New Roman"/>
          <w:sz w:val="24"/>
          <w:szCs w:val="24"/>
        </w:rPr>
        <w:t>327,9 тыс. рублей.</w:t>
      </w:r>
    </w:p>
    <w:p w:rsidR="00401BC3" w:rsidRPr="00910016" w:rsidRDefault="000906E3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3. На конкурс предпринимательских проектов субъектов малого и среднего предпринимательства города Мурманска было подано 6 заявок. По результатам заседания конкурсной комиссии к участию в конкурсе допущено 3 участника. Победителем признан ООО «Кристал Сервис», сумма предоставленного гранта 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 300,0 тыс. рублей.</w:t>
      </w:r>
    </w:p>
    <w:p w:rsidR="000906E3" w:rsidRPr="00910016" w:rsidRDefault="000906E3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рамках оказания имущественной поддержки субъектам МСП в 2016 году:</w:t>
      </w:r>
    </w:p>
    <w:p w:rsidR="000906E3" w:rsidRPr="00910016" w:rsidRDefault="001B2847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0906E3" w:rsidRPr="00910016">
        <w:rPr>
          <w:rFonts w:ascii="Times New Roman" w:hAnsi="Times New Roman"/>
          <w:sz w:val="24"/>
          <w:szCs w:val="24"/>
        </w:rPr>
        <w:t xml:space="preserve"> 150 муниципальных объектов </w:t>
      </w:r>
      <w:proofErr w:type="gramStart"/>
      <w:r w:rsidR="000906E3" w:rsidRPr="00910016">
        <w:rPr>
          <w:rFonts w:ascii="Times New Roman" w:hAnsi="Times New Roman"/>
          <w:sz w:val="24"/>
          <w:szCs w:val="24"/>
        </w:rPr>
        <w:t>переданы</w:t>
      </w:r>
      <w:proofErr w:type="gramEnd"/>
      <w:r w:rsidR="000906E3" w:rsidRPr="00910016">
        <w:rPr>
          <w:rFonts w:ascii="Times New Roman" w:hAnsi="Times New Roman"/>
          <w:sz w:val="24"/>
          <w:szCs w:val="24"/>
        </w:rPr>
        <w:t xml:space="preserve"> субъектам МСП;</w:t>
      </w:r>
    </w:p>
    <w:p w:rsidR="000906E3" w:rsidRPr="00910016" w:rsidRDefault="001B2847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0906E3" w:rsidRPr="00910016">
        <w:rPr>
          <w:rFonts w:ascii="Times New Roman" w:hAnsi="Times New Roman"/>
          <w:sz w:val="24"/>
          <w:szCs w:val="24"/>
        </w:rPr>
        <w:t xml:space="preserve"> 2 новых объекта включены в перечень муниципального имущества города Мурманска, предназначенного для оказания имущественной поддержки субъектам МСП и организациям, образующим инфраструктуру поддержки субъектов МСП (далее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0906E3" w:rsidRPr="00910016">
        <w:rPr>
          <w:rFonts w:ascii="Times New Roman" w:hAnsi="Times New Roman"/>
          <w:sz w:val="24"/>
          <w:szCs w:val="24"/>
        </w:rPr>
        <w:t>Перечень имущества);</w:t>
      </w:r>
    </w:p>
    <w:p w:rsidR="000906E3" w:rsidRPr="00910016" w:rsidRDefault="001B2847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0906E3" w:rsidRPr="00910016">
        <w:rPr>
          <w:rFonts w:ascii="Times New Roman" w:hAnsi="Times New Roman"/>
          <w:sz w:val="24"/>
          <w:szCs w:val="24"/>
        </w:rPr>
        <w:t xml:space="preserve"> заключено 111 новых договоров и соглашений о продлении на новый срок договоров аренды с субъектами МСП.</w:t>
      </w:r>
    </w:p>
    <w:p w:rsidR="000906E3" w:rsidRPr="00910016" w:rsidRDefault="000906E3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Перечень имущества размещен на сайте АГМ (http://www.citymurmansk.ru) и на Портале информационной поддержки малого и среднего предпринимательства (</w:t>
      </w:r>
      <w:r w:rsidR="00525219" w:rsidRPr="00B14B61">
        <w:rPr>
          <w:rFonts w:ascii="Times New Roman" w:hAnsi="Times New Roman"/>
          <w:sz w:val="24"/>
          <w:szCs w:val="24"/>
        </w:rPr>
        <w:t>http://www.mp.murman.ru</w:t>
      </w:r>
      <w:r w:rsidRPr="00910016">
        <w:rPr>
          <w:rFonts w:ascii="Times New Roman" w:hAnsi="Times New Roman"/>
          <w:sz w:val="24"/>
          <w:szCs w:val="24"/>
        </w:rPr>
        <w:t>).</w:t>
      </w:r>
    </w:p>
    <w:p w:rsidR="00D44DDB" w:rsidRPr="00910016" w:rsidRDefault="00D44DDB" w:rsidP="000906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соответствии с федеральным законодательством ведется Реестр субъектов малого и среднего предпринимательства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получателей финансовой и имущественной поддержки, оказываемой администрацией города Мурманска. Реестры размещены на сайте </w:t>
      </w:r>
      <w:r w:rsidR="00A869FC" w:rsidRPr="00910016">
        <w:rPr>
          <w:rFonts w:ascii="Times New Roman" w:hAnsi="Times New Roman"/>
          <w:sz w:val="24"/>
          <w:szCs w:val="24"/>
        </w:rPr>
        <w:t>АГМ</w:t>
      </w:r>
      <w:r w:rsidRPr="00910016">
        <w:rPr>
          <w:rFonts w:ascii="Times New Roman" w:hAnsi="Times New Roman"/>
          <w:sz w:val="24"/>
          <w:szCs w:val="24"/>
        </w:rPr>
        <w:t xml:space="preserve"> (http://www.citymurmansk.ru) и Портале информационной поддержки малого и среднего предпринимательства (http://www.mp.murman.ru).</w:t>
      </w:r>
    </w:p>
    <w:p w:rsidR="00525219" w:rsidRPr="00910016" w:rsidRDefault="00525219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Также в 2016 году проведены следующие городские конкурсы, выставки, ярмарки.</w:t>
      </w:r>
    </w:p>
    <w:p w:rsidR="00525219" w:rsidRPr="00910016" w:rsidRDefault="00525219" w:rsidP="00525219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 В мае 2016 года в целях повышения общественного статуса предпринимателя, расширения деловых возможностей, повышения культуры и качества обслуживания населения, распространения положительного опыта и признания делового авторитета лучших руководителей и коллективов в 18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й раз проведен общегородской конкурс «Гермес».</w:t>
      </w:r>
    </w:p>
    <w:p w:rsidR="00525219" w:rsidRPr="00910016" w:rsidRDefault="00525219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В 2016 году конкурс «Гермес»</w:t>
      </w:r>
      <w:r w:rsidR="00A869FC" w:rsidRPr="00910016">
        <w:rPr>
          <w:rFonts w:ascii="Times New Roman" w:hAnsi="Times New Roman"/>
          <w:sz w:val="24"/>
          <w:szCs w:val="24"/>
        </w:rPr>
        <w:t xml:space="preserve"> был</w:t>
      </w:r>
      <w:r w:rsidRPr="00910016">
        <w:rPr>
          <w:rFonts w:ascii="Times New Roman" w:hAnsi="Times New Roman"/>
          <w:sz w:val="24"/>
          <w:szCs w:val="24"/>
        </w:rPr>
        <w:t xml:space="preserve"> приурочен к 100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летнему юбилею основания города Мурманска и проводился по следующим номинациям:</w:t>
      </w:r>
    </w:p>
    <w:p w:rsidR="00525219" w:rsidRPr="00910016" w:rsidRDefault="00525219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 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 «Лучшее предприятие по реализации сувенирной продукции, посвящённой городу Мурманску»;</w:t>
      </w:r>
    </w:p>
    <w:p w:rsidR="00525219" w:rsidRPr="00910016" w:rsidRDefault="00525219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 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 «Лучшее предприятие туриндустрии по организации туристического маршрута «Мурманску 100 лет»;</w:t>
      </w:r>
    </w:p>
    <w:p w:rsidR="00525219" w:rsidRPr="00910016" w:rsidRDefault="00525219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 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 «Лучшее предприятие общественного питания по изготовлению блюд от шеф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повара на тему «Мурманск гостеприимный».</w:t>
      </w:r>
    </w:p>
    <w:p w:rsidR="00525219" w:rsidRPr="00910016" w:rsidRDefault="00525219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 Конкурсе приняли участие 23 </w:t>
      </w:r>
      <w:proofErr w:type="gramStart"/>
      <w:r w:rsidRPr="00910016">
        <w:rPr>
          <w:rFonts w:ascii="Times New Roman" w:hAnsi="Times New Roman"/>
          <w:sz w:val="24"/>
          <w:szCs w:val="24"/>
        </w:rPr>
        <w:t>хозяйствующих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субъекта. Подведение итогов, награждение участников, призёров и победителей общегородского конкурса «Гермес» состоялось </w:t>
      </w:r>
      <w:r w:rsidR="00BA13FF">
        <w:rPr>
          <w:rFonts w:ascii="Times New Roman" w:hAnsi="Times New Roman"/>
          <w:sz w:val="24"/>
          <w:szCs w:val="24"/>
        </w:rPr>
        <w:t>24.05.2016</w:t>
      </w:r>
      <w:r w:rsidRPr="00910016">
        <w:rPr>
          <w:rFonts w:ascii="Times New Roman" w:hAnsi="Times New Roman"/>
          <w:sz w:val="24"/>
          <w:szCs w:val="24"/>
        </w:rPr>
        <w:t xml:space="preserve"> в конференц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зале Делового центра «АРКТИКА» в торжественной обстановке.</w:t>
      </w:r>
    </w:p>
    <w:p w:rsidR="00525219" w:rsidRPr="00910016" w:rsidRDefault="00525219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Победителями конкурса в номинации «Лучшее предприятие по реализации сувенирной продукции, посвящённой городу Мурманску» стали:</w:t>
      </w:r>
    </w:p>
    <w:p w:rsidR="00525219" w:rsidRPr="00910016" w:rsidRDefault="00BA13FF" w:rsidP="0052521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25219" w:rsidRPr="00910016">
        <w:rPr>
          <w:rFonts w:ascii="Times New Roman" w:hAnsi="Times New Roman"/>
          <w:sz w:val="24"/>
          <w:szCs w:val="24"/>
        </w:rPr>
        <w:t xml:space="preserve">1 место: магазин </w:t>
      </w:r>
      <w:r w:rsidR="001B2847" w:rsidRPr="00910016">
        <w:rPr>
          <w:rFonts w:ascii="Times New Roman" w:hAnsi="Times New Roman"/>
          <w:sz w:val="24"/>
          <w:szCs w:val="24"/>
        </w:rPr>
        <w:t>«</w:t>
      </w:r>
      <w:r w:rsidR="00525219" w:rsidRPr="00910016">
        <w:rPr>
          <w:rFonts w:ascii="Times New Roman" w:hAnsi="Times New Roman"/>
          <w:sz w:val="24"/>
          <w:szCs w:val="24"/>
        </w:rPr>
        <w:t>Сувениры</w:t>
      </w:r>
      <w:r w:rsidR="001B2847" w:rsidRPr="00910016">
        <w:rPr>
          <w:rFonts w:ascii="Times New Roman" w:hAnsi="Times New Roman"/>
          <w:sz w:val="24"/>
          <w:szCs w:val="24"/>
        </w:rPr>
        <w:t>»</w:t>
      </w:r>
      <w:r w:rsidR="00685F6D" w:rsidRPr="00910016">
        <w:rPr>
          <w:rFonts w:ascii="Times New Roman" w:hAnsi="Times New Roman"/>
          <w:sz w:val="24"/>
          <w:szCs w:val="24"/>
        </w:rPr>
        <w:t xml:space="preserve"> </w:t>
      </w:r>
      <w:r w:rsidR="00525219" w:rsidRPr="00910016">
        <w:rPr>
          <w:rFonts w:ascii="Times New Roman" w:hAnsi="Times New Roman"/>
          <w:sz w:val="24"/>
          <w:szCs w:val="24"/>
        </w:rPr>
        <w:t>(ООО «Компания Пароход»);</w:t>
      </w:r>
    </w:p>
    <w:p w:rsidR="00525219" w:rsidRPr="00910016" w:rsidRDefault="00BA13FF" w:rsidP="0052521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25219" w:rsidRPr="00910016">
        <w:rPr>
          <w:rFonts w:ascii="Times New Roman" w:hAnsi="Times New Roman"/>
          <w:sz w:val="24"/>
          <w:szCs w:val="24"/>
        </w:rPr>
        <w:t xml:space="preserve">2 место: центр лазерной гравировки </w:t>
      </w:r>
      <w:r w:rsidR="001B2847" w:rsidRPr="00910016">
        <w:rPr>
          <w:rFonts w:ascii="Times New Roman" w:hAnsi="Times New Roman"/>
          <w:sz w:val="24"/>
          <w:szCs w:val="24"/>
        </w:rPr>
        <w:t>«</w:t>
      </w:r>
      <w:r w:rsidR="00525219" w:rsidRPr="00910016">
        <w:rPr>
          <w:rFonts w:ascii="Times New Roman" w:hAnsi="Times New Roman"/>
          <w:sz w:val="24"/>
          <w:szCs w:val="24"/>
        </w:rPr>
        <w:t>Спектр</w:t>
      </w:r>
      <w:r w:rsidR="001B2847" w:rsidRPr="00910016">
        <w:rPr>
          <w:rFonts w:ascii="Times New Roman" w:hAnsi="Times New Roman"/>
          <w:sz w:val="24"/>
          <w:szCs w:val="24"/>
        </w:rPr>
        <w:t>»</w:t>
      </w:r>
      <w:r w:rsidR="00685F6D" w:rsidRPr="00910016">
        <w:rPr>
          <w:rFonts w:ascii="Times New Roman" w:hAnsi="Times New Roman"/>
          <w:sz w:val="24"/>
          <w:szCs w:val="24"/>
        </w:rPr>
        <w:t xml:space="preserve"> </w:t>
      </w:r>
      <w:r w:rsidR="00525219" w:rsidRPr="00910016">
        <w:rPr>
          <w:rFonts w:ascii="Times New Roman" w:hAnsi="Times New Roman"/>
          <w:sz w:val="24"/>
          <w:szCs w:val="24"/>
        </w:rPr>
        <w:t>(ИП Лаптева Н.Е.);</w:t>
      </w:r>
    </w:p>
    <w:p w:rsidR="00525219" w:rsidRPr="00910016" w:rsidRDefault="00BA13FF" w:rsidP="0052521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25219" w:rsidRPr="00910016">
        <w:rPr>
          <w:rFonts w:ascii="Times New Roman" w:hAnsi="Times New Roman"/>
          <w:sz w:val="24"/>
          <w:szCs w:val="24"/>
        </w:rPr>
        <w:t xml:space="preserve">3 место: магазин </w:t>
      </w:r>
      <w:r w:rsidR="001B2847" w:rsidRPr="00910016">
        <w:rPr>
          <w:rFonts w:ascii="Times New Roman" w:hAnsi="Times New Roman"/>
          <w:sz w:val="24"/>
          <w:szCs w:val="24"/>
        </w:rPr>
        <w:t>«</w:t>
      </w:r>
      <w:r w:rsidR="00525219" w:rsidRPr="00910016">
        <w:rPr>
          <w:rFonts w:ascii="Times New Roman" w:hAnsi="Times New Roman"/>
          <w:sz w:val="24"/>
          <w:szCs w:val="24"/>
        </w:rPr>
        <w:t>Пре</w:t>
      </w:r>
      <w:proofErr w:type="gramStart"/>
      <w:r w:rsidR="00525219" w:rsidRPr="00910016">
        <w:rPr>
          <w:rFonts w:ascii="Times New Roman" w:hAnsi="Times New Roman"/>
          <w:sz w:val="24"/>
          <w:szCs w:val="24"/>
        </w:rPr>
        <w:t>ZZ</w:t>
      </w:r>
      <w:proofErr w:type="gramEnd"/>
      <w:r w:rsidR="00525219" w:rsidRPr="00910016">
        <w:rPr>
          <w:rFonts w:ascii="Times New Roman" w:hAnsi="Times New Roman"/>
          <w:sz w:val="24"/>
          <w:szCs w:val="24"/>
        </w:rPr>
        <w:t>ент</w:t>
      </w:r>
      <w:r w:rsidR="001B2847" w:rsidRPr="00910016">
        <w:rPr>
          <w:rFonts w:ascii="Times New Roman" w:hAnsi="Times New Roman"/>
          <w:sz w:val="24"/>
          <w:szCs w:val="24"/>
        </w:rPr>
        <w:t>»</w:t>
      </w:r>
      <w:r w:rsidR="00685F6D" w:rsidRPr="00910016">
        <w:rPr>
          <w:rFonts w:ascii="Times New Roman" w:hAnsi="Times New Roman"/>
          <w:sz w:val="24"/>
          <w:szCs w:val="24"/>
        </w:rPr>
        <w:t xml:space="preserve"> </w:t>
      </w:r>
      <w:r w:rsidR="00525219" w:rsidRPr="00910016">
        <w:rPr>
          <w:rFonts w:ascii="Times New Roman" w:hAnsi="Times New Roman"/>
          <w:sz w:val="24"/>
          <w:szCs w:val="24"/>
        </w:rPr>
        <w:t>(ИП Копань Е.Н.).</w:t>
      </w:r>
    </w:p>
    <w:p w:rsidR="00525219" w:rsidRPr="00910016" w:rsidRDefault="00525219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номинации «Лучшее предприятие туриндустрии по организации туристического маршрута «Мурманску 100 лет»:</w:t>
      </w:r>
    </w:p>
    <w:p w:rsidR="00525219" w:rsidRPr="00910016" w:rsidRDefault="00BA13FF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25219" w:rsidRPr="00910016">
        <w:rPr>
          <w:rFonts w:ascii="Times New Roman" w:hAnsi="Times New Roman"/>
          <w:sz w:val="24"/>
          <w:szCs w:val="24"/>
        </w:rPr>
        <w:t>1 место: ООО «Радуга Севера»;</w:t>
      </w:r>
    </w:p>
    <w:p w:rsidR="00525219" w:rsidRPr="00910016" w:rsidRDefault="00BA13FF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25219" w:rsidRPr="00910016">
        <w:rPr>
          <w:rFonts w:ascii="Times New Roman" w:hAnsi="Times New Roman"/>
          <w:sz w:val="24"/>
          <w:szCs w:val="24"/>
        </w:rPr>
        <w:t>2 место: ООО «Мириам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525219" w:rsidRPr="00910016">
        <w:rPr>
          <w:rFonts w:ascii="Times New Roman" w:hAnsi="Times New Roman"/>
          <w:sz w:val="24"/>
          <w:szCs w:val="24"/>
        </w:rPr>
        <w:t>Тур»;</w:t>
      </w:r>
    </w:p>
    <w:p w:rsidR="00525219" w:rsidRPr="00910016" w:rsidRDefault="00BA13FF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25219" w:rsidRPr="00910016">
        <w:rPr>
          <w:rFonts w:ascii="Times New Roman" w:hAnsi="Times New Roman"/>
          <w:sz w:val="24"/>
          <w:szCs w:val="24"/>
        </w:rPr>
        <w:t>3 место: ООО «Визит Мурманск».</w:t>
      </w:r>
    </w:p>
    <w:p w:rsidR="00525219" w:rsidRPr="00910016" w:rsidRDefault="00525219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номинации «Лучшее предприятие общественного питания по изготовлению блюд от шеф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повара на тему «Мурманск гостеприимный»:</w:t>
      </w:r>
    </w:p>
    <w:p w:rsidR="00525219" w:rsidRPr="00910016" w:rsidRDefault="00BA13FF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25219" w:rsidRPr="00910016">
        <w:rPr>
          <w:rFonts w:ascii="Times New Roman" w:hAnsi="Times New Roman"/>
          <w:sz w:val="24"/>
          <w:szCs w:val="24"/>
        </w:rPr>
        <w:t>1 место: Лаунж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525219" w:rsidRPr="00910016">
        <w:rPr>
          <w:rFonts w:ascii="Times New Roman" w:hAnsi="Times New Roman"/>
          <w:sz w:val="24"/>
          <w:szCs w:val="24"/>
        </w:rPr>
        <w:t>кафе «SAXAR», ООО «Икс Клуб»;</w:t>
      </w:r>
    </w:p>
    <w:p w:rsidR="00525219" w:rsidRPr="00910016" w:rsidRDefault="00BA13FF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25219" w:rsidRPr="00910016">
        <w:rPr>
          <w:rFonts w:ascii="Times New Roman" w:hAnsi="Times New Roman"/>
          <w:sz w:val="24"/>
          <w:szCs w:val="24"/>
        </w:rPr>
        <w:t>2 место: Panoramic Bar «7 Небо», ООО «Пищевые технологии»;</w:t>
      </w:r>
    </w:p>
    <w:p w:rsidR="00525219" w:rsidRPr="00910016" w:rsidRDefault="00BA13FF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25219" w:rsidRPr="00910016">
        <w:rPr>
          <w:rFonts w:ascii="Times New Roman" w:hAnsi="Times New Roman"/>
          <w:sz w:val="24"/>
          <w:szCs w:val="24"/>
        </w:rPr>
        <w:t>3 место: Grill&amp;bar «Тундра», ООО «Зори».</w:t>
      </w:r>
    </w:p>
    <w:p w:rsidR="00525219" w:rsidRPr="00910016" w:rsidRDefault="00525219" w:rsidP="00525219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Все участники конкурса награждены дипломами, а победители и призеры 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 дипломами и призами (подарочными сертификатами) </w:t>
      </w:r>
      <w:r w:rsidRPr="00910016">
        <w:rPr>
          <w:rFonts w:ascii="Times New Roman" w:hAnsi="Times New Roman"/>
          <w:bCs/>
          <w:sz w:val="24"/>
          <w:szCs w:val="24"/>
        </w:rPr>
        <w:t>на общую сумму 240,0 тыс. рублей.</w:t>
      </w:r>
    </w:p>
    <w:p w:rsidR="00525219" w:rsidRPr="00910016" w:rsidRDefault="00525219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 решению конкурсной комиссии в номинации «Лучшее предприятие общественного питания по изготовлению блюд от шеф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повара на тему «Мурманск гостеприимный» присуждены также специальные призы участника в виде памятных знаков. Их удостоились:</w:t>
      </w:r>
    </w:p>
    <w:p w:rsidR="00525219" w:rsidRPr="00910016" w:rsidRDefault="001B2847" w:rsidP="0052521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525219" w:rsidRPr="00910016">
        <w:rPr>
          <w:rFonts w:ascii="Times New Roman" w:hAnsi="Times New Roman"/>
          <w:sz w:val="24"/>
          <w:szCs w:val="24"/>
        </w:rPr>
        <w:t xml:space="preserve"> ресторан «АРКТИКА» (АО «Отель «АРКТИКА», шеф</w:t>
      </w:r>
      <w:r w:rsidRPr="00910016">
        <w:rPr>
          <w:rFonts w:ascii="Times New Roman" w:hAnsi="Times New Roman"/>
          <w:sz w:val="24"/>
          <w:szCs w:val="24"/>
        </w:rPr>
        <w:t>-</w:t>
      </w:r>
      <w:r w:rsidR="00525219" w:rsidRPr="00910016">
        <w:rPr>
          <w:rFonts w:ascii="Times New Roman" w:hAnsi="Times New Roman"/>
          <w:sz w:val="24"/>
          <w:szCs w:val="24"/>
        </w:rPr>
        <w:t>повар Шевченко О.М.) за высокое мастерство исполнения и оригинальную подачу конкурсного блюда;</w:t>
      </w:r>
    </w:p>
    <w:p w:rsidR="00525219" w:rsidRPr="00910016" w:rsidRDefault="001B2847" w:rsidP="00525219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525219" w:rsidRPr="00910016">
        <w:rPr>
          <w:rFonts w:ascii="Times New Roman" w:hAnsi="Times New Roman"/>
          <w:sz w:val="24"/>
          <w:szCs w:val="24"/>
        </w:rPr>
        <w:t xml:space="preserve"> ресторан отеля «PARK Inn by Radisson «ПОЛЯРНЫЕ ЗОРИ» (ОАО «Гостиница «ПОЛЯРНЫЕ ЗОРИ», главный шеф</w:t>
      </w:r>
      <w:r w:rsidRPr="00910016">
        <w:rPr>
          <w:rFonts w:ascii="Times New Roman" w:hAnsi="Times New Roman"/>
          <w:sz w:val="24"/>
          <w:szCs w:val="24"/>
        </w:rPr>
        <w:t>-</w:t>
      </w:r>
      <w:r w:rsidR="00525219" w:rsidRPr="00910016">
        <w:rPr>
          <w:rFonts w:ascii="Times New Roman" w:hAnsi="Times New Roman"/>
          <w:sz w:val="24"/>
          <w:szCs w:val="24"/>
        </w:rPr>
        <w:t>повар Синицына А.А.) за высокое мастерство в создании конкурсного блюда и оригинальность его оформления.</w:t>
      </w:r>
      <w:r w:rsidR="00525219" w:rsidRPr="00910016">
        <w:rPr>
          <w:rFonts w:ascii="Times New Roman" w:hAnsi="Times New Roman"/>
          <w:bCs/>
          <w:sz w:val="24"/>
          <w:szCs w:val="24"/>
        </w:rPr>
        <w:t xml:space="preserve"> </w:t>
      </w:r>
    </w:p>
    <w:p w:rsidR="00525219" w:rsidRPr="00910016" w:rsidRDefault="00525219" w:rsidP="00525219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2. </w:t>
      </w:r>
      <w:r w:rsidRPr="00910016">
        <w:rPr>
          <w:rFonts w:ascii="Times New Roman" w:hAnsi="Times New Roman"/>
          <w:bCs/>
          <w:sz w:val="24"/>
          <w:szCs w:val="24"/>
        </w:rPr>
        <w:t>В 2016 году</w:t>
      </w:r>
      <w:r w:rsidR="00685F6D" w:rsidRPr="00910016">
        <w:rPr>
          <w:rFonts w:ascii="Times New Roman" w:hAnsi="Times New Roman"/>
          <w:bCs/>
          <w:sz w:val="24"/>
          <w:szCs w:val="24"/>
        </w:rPr>
        <w:t xml:space="preserve"> </w:t>
      </w:r>
      <w:r w:rsidRPr="00910016">
        <w:rPr>
          <w:rFonts w:ascii="Times New Roman" w:hAnsi="Times New Roman"/>
          <w:bCs/>
          <w:sz w:val="24"/>
          <w:szCs w:val="24"/>
        </w:rPr>
        <w:t>по инициативе главы муниципального образования город Мурманск А.Б. Веллера проводился общегородской конкурс «Лучший народный торт к 100</w:t>
      </w:r>
      <w:r w:rsidR="001B2847" w:rsidRPr="00910016">
        <w:rPr>
          <w:rFonts w:ascii="Times New Roman" w:hAnsi="Times New Roman"/>
          <w:bCs/>
          <w:sz w:val="24"/>
          <w:szCs w:val="24"/>
        </w:rPr>
        <w:t>-</w:t>
      </w:r>
      <w:r w:rsidRPr="00910016">
        <w:rPr>
          <w:rFonts w:ascii="Times New Roman" w:hAnsi="Times New Roman"/>
          <w:bCs/>
          <w:sz w:val="24"/>
          <w:szCs w:val="24"/>
        </w:rPr>
        <w:t>летию города Мурманска». Целью Конкурса являлось создание торта под фирменным наименованием «Мурманский».</w:t>
      </w:r>
    </w:p>
    <w:p w:rsidR="00525219" w:rsidRPr="00910016" w:rsidRDefault="00525219" w:rsidP="00525219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bCs/>
          <w:sz w:val="24"/>
          <w:szCs w:val="24"/>
        </w:rPr>
        <w:t>Конкурс проводился по двум номинациям:</w:t>
      </w:r>
    </w:p>
    <w:p w:rsidR="00525219" w:rsidRPr="00910016" w:rsidRDefault="001B2847" w:rsidP="00525219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bCs/>
          <w:sz w:val="24"/>
          <w:szCs w:val="24"/>
        </w:rPr>
        <w:t>-</w:t>
      </w:r>
      <w:r w:rsidR="00525219" w:rsidRPr="00910016">
        <w:rPr>
          <w:rFonts w:ascii="Times New Roman" w:hAnsi="Times New Roman"/>
          <w:bCs/>
          <w:sz w:val="24"/>
          <w:szCs w:val="24"/>
        </w:rPr>
        <w:t xml:space="preserve"> «Лучший народный рецепт торта «Мурманский» (представлено 22 народных рецепта, победителем признан рецепт Ятович И.Ф., подарочный сертификат на сумму 25 тыс.</w:t>
      </w:r>
      <w:r w:rsidR="00B544F4">
        <w:rPr>
          <w:rFonts w:ascii="Times New Roman" w:hAnsi="Times New Roman"/>
          <w:bCs/>
          <w:sz w:val="24"/>
          <w:szCs w:val="24"/>
        </w:rPr>
        <w:t xml:space="preserve"> </w:t>
      </w:r>
      <w:r w:rsidR="00525219" w:rsidRPr="00910016">
        <w:rPr>
          <w:rFonts w:ascii="Times New Roman" w:hAnsi="Times New Roman"/>
          <w:bCs/>
          <w:sz w:val="24"/>
          <w:szCs w:val="24"/>
        </w:rPr>
        <w:t>рублей);</w:t>
      </w:r>
    </w:p>
    <w:p w:rsidR="00525219" w:rsidRPr="00910016" w:rsidRDefault="001B2847" w:rsidP="00525219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910016">
        <w:rPr>
          <w:rFonts w:ascii="Times New Roman" w:hAnsi="Times New Roman"/>
          <w:bCs/>
          <w:sz w:val="24"/>
          <w:szCs w:val="24"/>
        </w:rPr>
        <w:t>-</w:t>
      </w:r>
      <w:r w:rsidR="00525219" w:rsidRPr="00910016">
        <w:rPr>
          <w:rFonts w:ascii="Times New Roman" w:hAnsi="Times New Roman"/>
          <w:bCs/>
          <w:sz w:val="24"/>
          <w:szCs w:val="24"/>
        </w:rPr>
        <w:t xml:space="preserve"> «Лучшее предприятие общественного питания по изготовлению торта «Мурманский» по народному рецепту (приняли участие 4 организации:</w:t>
      </w:r>
      <w:proofErr w:type="gramEnd"/>
      <w:r w:rsidR="00525219" w:rsidRPr="00910016">
        <w:rPr>
          <w:rFonts w:ascii="Times New Roman" w:hAnsi="Times New Roman"/>
          <w:bCs/>
          <w:sz w:val="24"/>
          <w:szCs w:val="24"/>
        </w:rPr>
        <w:t xml:space="preserve"> ООО «Кафе Лавита», ООО «Дело плюс», ООО «Миндаль», ООО «Кондитерский Дом Бурченковых». </w:t>
      </w:r>
      <w:proofErr w:type="gramStart"/>
      <w:r w:rsidR="00525219" w:rsidRPr="00910016">
        <w:rPr>
          <w:rFonts w:ascii="Times New Roman" w:hAnsi="Times New Roman"/>
          <w:bCs/>
          <w:sz w:val="24"/>
          <w:szCs w:val="24"/>
        </w:rPr>
        <w:t xml:space="preserve">Победителем признано ООО «Миндаль», подарочный сертификат на сумму 50 </w:t>
      </w:r>
      <w:r w:rsidR="00B544F4">
        <w:rPr>
          <w:rFonts w:ascii="Times New Roman" w:hAnsi="Times New Roman"/>
          <w:bCs/>
          <w:sz w:val="24"/>
          <w:szCs w:val="24"/>
        </w:rPr>
        <w:br/>
      </w:r>
      <w:r w:rsidR="00525219" w:rsidRPr="00910016">
        <w:rPr>
          <w:rFonts w:ascii="Times New Roman" w:hAnsi="Times New Roman"/>
          <w:bCs/>
          <w:sz w:val="24"/>
          <w:szCs w:val="24"/>
        </w:rPr>
        <w:t>тыс. рублей).</w:t>
      </w:r>
      <w:proofErr w:type="gramEnd"/>
    </w:p>
    <w:p w:rsidR="00525219" w:rsidRPr="00910016" w:rsidRDefault="00525219" w:rsidP="00525219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bCs/>
          <w:sz w:val="24"/>
          <w:szCs w:val="24"/>
        </w:rPr>
        <w:lastRenderedPageBreak/>
        <w:t xml:space="preserve">Торжественное награждение победителей конкурса памятными дипломами и подарочными сертификатами состоялось </w:t>
      </w:r>
      <w:r w:rsidR="00BA13FF">
        <w:rPr>
          <w:rFonts w:ascii="Times New Roman" w:hAnsi="Times New Roman"/>
          <w:bCs/>
          <w:sz w:val="24"/>
          <w:szCs w:val="24"/>
        </w:rPr>
        <w:t>11.09.2016</w:t>
      </w:r>
      <w:r w:rsidRPr="00910016">
        <w:rPr>
          <w:rFonts w:ascii="Times New Roman" w:hAnsi="Times New Roman"/>
          <w:bCs/>
          <w:sz w:val="24"/>
          <w:szCs w:val="24"/>
        </w:rPr>
        <w:t xml:space="preserve"> в рамках международного фестиваля «Гольфстрим».</w:t>
      </w:r>
    </w:p>
    <w:p w:rsidR="00525219" w:rsidRPr="00910016" w:rsidRDefault="00525219" w:rsidP="00525219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bCs/>
          <w:sz w:val="24"/>
          <w:szCs w:val="24"/>
        </w:rPr>
        <w:t xml:space="preserve">3. </w:t>
      </w:r>
      <w:proofErr w:type="gramStart"/>
      <w:r w:rsidRPr="00910016">
        <w:rPr>
          <w:rFonts w:ascii="Times New Roman" w:hAnsi="Times New Roman"/>
          <w:bCs/>
          <w:sz w:val="24"/>
          <w:szCs w:val="24"/>
        </w:rPr>
        <w:t>В период 3</w:t>
      </w:r>
      <w:r w:rsidR="001B2847" w:rsidRPr="00910016">
        <w:rPr>
          <w:rFonts w:ascii="Times New Roman" w:hAnsi="Times New Roman"/>
          <w:bCs/>
          <w:sz w:val="24"/>
          <w:szCs w:val="24"/>
        </w:rPr>
        <w:t>-</w:t>
      </w:r>
      <w:r w:rsidRPr="00910016">
        <w:rPr>
          <w:rFonts w:ascii="Times New Roman" w:hAnsi="Times New Roman"/>
          <w:bCs/>
          <w:sz w:val="24"/>
          <w:szCs w:val="24"/>
        </w:rPr>
        <w:t>4 сентября 2016 года на площадке у гипермаркета «Твой» проводилась ежегодная сельскохозяйственная ярмарка «Урожай», на которой была представлена продукция предпринимателей Мурманской области, Вологды и Вологодской области, Санкт</w:t>
      </w:r>
      <w:r w:rsidR="001B2847" w:rsidRPr="00910016">
        <w:rPr>
          <w:rFonts w:ascii="Times New Roman" w:hAnsi="Times New Roman"/>
          <w:bCs/>
          <w:sz w:val="24"/>
          <w:szCs w:val="24"/>
        </w:rPr>
        <w:t>-</w:t>
      </w:r>
      <w:r w:rsidRPr="00910016">
        <w:rPr>
          <w:rFonts w:ascii="Times New Roman" w:hAnsi="Times New Roman"/>
          <w:bCs/>
          <w:sz w:val="24"/>
          <w:szCs w:val="24"/>
        </w:rPr>
        <w:t>Петербурга и Ленинградской области, Воронежа и Воронежской области, Великого Новгорода и Новгородской области, Ульяновской, Костромской, Московской и Ростовской областей, Республик Беларусь и Карелии (36 хозяйствующих субъектов, 46 торговых мест).</w:t>
      </w:r>
      <w:proofErr w:type="gramEnd"/>
    </w:p>
    <w:p w:rsidR="00525219" w:rsidRPr="00910016" w:rsidRDefault="00525219" w:rsidP="00525219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10016">
        <w:rPr>
          <w:rFonts w:ascii="Times New Roman" w:hAnsi="Times New Roman"/>
          <w:bCs/>
          <w:sz w:val="24"/>
          <w:szCs w:val="24"/>
        </w:rPr>
        <w:t xml:space="preserve">Торжественное открытие ярмарки проведено с участием народных коллективов Дома культуры Ленинского округа города Мурманска. </w:t>
      </w:r>
    </w:p>
    <w:p w:rsidR="008D6BFF" w:rsidRPr="00910016" w:rsidRDefault="008D6BFF" w:rsidP="008D6B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4. В декабре 2016 года проведен общегородской конкурс «Новогодняя фантазия» на лучшее новогоднее оформление объектов потребительского рынка города Мурманска. Конкурс проводился в целях улучшения внешнего облика города, поиска новых оригинальных решений в рекламно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художественном оформлении предприятий, повышения качества обслуживания населения, профессионального мастерства и создания праздничной атмосферы. В 2016 году Конкурс проводился по двум номинациям:</w:t>
      </w:r>
    </w:p>
    <w:p w:rsidR="008D6BFF" w:rsidRPr="00910016" w:rsidRDefault="001B2847" w:rsidP="008D6B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8D6BFF" w:rsidRPr="00910016">
        <w:rPr>
          <w:rFonts w:ascii="Times New Roman" w:hAnsi="Times New Roman"/>
          <w:sz w:val="24"/>
          <w:szCs w:val="24"/>
        </w:rPr>
        <w:t xml:space="preserve"> «Лучшее внешнее новогоднее оформление объекта потребительского рынка» </w:t>
      </w:r>
      <w:r w:rsidRPr="00910016">
        <w:rPr>
          <w:rFonts w:ascii="Times New Roman" w:hAnsi="Times New Roman"/>
          <w:sz w:val="24"/>
          <w:szCs w:val="24"/>
        </w:rPr>
        <w:t>-</w:t>
      </w:r>
      <w:r w:rsidR="008D6BFF" w:rsidRPr="00910016">
        <w:rPr>
          <w:rFonts w:ascii="Times New Roman" w:hAnsi="Times New Roman"/>
          <w:sz w:val="24"/>
          <w:szCs w:val="24"/>
        </w:rPr>
        <w:t xml:space="preserve"> оформление фасада здания, входной группы, окон, внешних витрин, устройство праздничной иллюминации (представлено 16 объектов);</w:t>
      </w:r>
    </w:p>
    <w:p w:rsidR="008D6BFF" w:rsidRPr="00910016" w:rsidRDefault="001B2847" w:rsidP="008D6B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8D6BFF" w:rsidRPr="00910016">
        <w:rPr>
          <w:rFonts w:ascii="Times New Roman" w:hAnsi="Times New Roman"/>
          <w:sz w:val="24"/>
          <w:szCs w:val="24"/>
        </w:rPr>
        <w:t xml:space="preserve"> «Лучшее внутреннее новогоднее оформление объекта потребительского рынка» </w:t>
      </w:r>
      <w:r w:rsidRPr="00910016">
        <w:rPr>
          <w:rFonts w:ascii="Times New Roman" w:hAnsi="Times New Roman"/>
          <w:sz w:val="24"/>
          <w:szCs w:val="24"/>
        </w:rPr>
        <w:t>-</w:t>
      </w:r>
      <w:r w:rsidR="008D6BFF" w:rsidRPr="00910016">
        <w:rPr>
          <w:rFonts w:ascii="Times New Roman" w:hAnsi="Times New Roman"/>
          <w:sz w:val="24"/>
          <w:szCs w:val="24"/>
        </w:rPr>
        <w:t xml:space="preserve"> оформление помещений, залов, витрин, ценников, меню, прейскурантов, внешний вид сотрудников (представлено 13 объектов). </w:t>
      </w:r>
    </w:p>
    <w:p w:rsidR="008D6BFF" w:rsidRPr="00910016" w:rsidRDefault="008D6BFF" w:rsidP="008D6B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Победителями конкурса в номинации «Лучшее внешнее новогоднее оформление объекта потребительского рынка» признаны:</w:t>
      </w:r>
    </w:p>
    <w:p w:rsidR="008D6BFF" w:rsidRPr="00910016" w:rsidRDefault="00BA13FF" w:rsidP="008D6B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D6BFF" w:rsidRPr="00910016">
        <w:rPr>
          <w:rFonts w:ascii="Times New Roman" w:hAnsi="Times New Roman"/>
          <w:sz w:val="24"/>
          <w:szCs w:val="24"/>
        </w:rPr>
        <w:t>1 место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8D6BFF" w:rsidRPr="00910016">
        <w:rPr>
          <w:rFonts w:ascii="Times New Roman" w:hAnsi="Times New Roman"/>
          <w:sz w:val="24"/>
          <w:szCs w:val="24"/>
        </w:rPr>
        <w:t>салон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8D6BFF" w:rsidRPr="00910016">
        <w:rPr>
          <w:rFonts w:ascii="Times New Roman" w:hAnsi="Times New Roman"/>
          <w:sz w:val="24"/>
          <w:szCs w:val="24"/>
        </w:rPr>
        <w:t>магазин головных уборов «ОНЕГИН» (ИП Онегин А.А.);</w:t>
      </w:r>
    </w:p>
    <w:p w:rsidR="008D6BFF" w:rsidRPr="00910016" w:rsidRDefault="00BA13FF" w:rsidP="008D6B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D6BFF" w:rsidRPr="00910016">
        <w:rPr>
          <w:rFonts w:ascii="Times New Roman" w:hAnsi="Times New Roman"/>
          <w:sz w:val="24"/>
          <w:szCs w:val="24"/>
        </w:rPr>
        <w:t>2 место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8D6BFF" w:rsidRPr="00910016">
        <w:rPr>
          <w:rFonts w:ascii="Times New Roman" w:hAnsi="Times New Roman"/>
          <w:sz w:val="24"/>
          <w:szCs w:val="24"/>
        </w:rPr>
        <w:t>Дом оптики «Zeiss» (ИП Новожилов Ю.Л.);</w:t>
      </w:r>
    </w:p>
    <w:p w:rsidR="008D6BFF" w:rsidRPr="00910016" w:rsidRDefault="00BA13FF" w:rsidP="008D6B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D6BFF" w:rsidRPr="00910016">
        <w:rPr>
          <w:rFonts w:ascii="Times New Roman" w:hAnsi="Times New Roman"/>
          <w:sz w:val="24"/>
          <w:szCs w:val="24"/>
        </w:rPr>
        <w:t>3 место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8D6BFF" w:rsidRPr="00910016">
        <w:rPr>
          <w:rFonts w:ascii="Times New Roman" w:hAnsi="Times New Roman"/>
          <w:sz w:val="24"/>
          <w:szCs w:val="24"/>
        </w:rPr>
        <w:t>автосалон «М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8D6BFF" w:rsidRPr="00910016">
        <w:rPr>
          <w:rFonts w:ascii="Times New Roman" w:hAnsi="Times New Roman"/>
          <w:sz w:val="24"/>
          <w:szCs w:val="24"/>
        </w:rPr>
        <w:t>Моторс Премиум» (ООО «Меркурий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8D6BFF" w:rsidRPr="00910016">
        <w:rPr>
          <w:rFonts w:ascii="Times New Roman" w:hAnsi="Times New Roman"/>
          <w:sz w:val="24"/>
          <w:szCs w:val="24"/>
        </w:rPr>
        <w:t>М»).</w:t>
      </w:r>
    </w:p>
    <w:p w:rsidR="008D6BFF" w:rsidRPr="00910016" w:rsidRDefault="008D6BFF" w:rsidP="008D6B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Победителями общегородского конкурса в номинации «Лучшее внутреннее новогоднее оформление объекта потребительского рынка» признаны:</w:t>
      </w:r>
    </w:p>
    <w:p w:rsidR="008D6BFF" w:rsidRPr="00910016" w:rsidRDefault="00BA13FF" w:rsidP="008D6B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D6BFF" w:rsidRPr="00910016">
        <w:rPr>
          <w:rFonts w:ascii="Times New Roman" w:hAnsi="Times New Roman"/>
          <w:sz w:val="24"/>
          <w:szCs w:val="24"/>
        </w:rPr>
        <w:t>1 место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8D6BFF" w:rsidRPr="00910016">
        <w:rPr>
          <w:rFonts w:ascii="Times New Roman" w:hAnsi="Times New Roman"/>
          <w:sz w:val="24"/>
          <w:szCs w:val="24"/>
        </w:rPr>
        <w:t>lounge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8D6BFF" w:rsidRPr="00910016">
        <w:rPr>
          <w:rFonts w:ascii="Times New Roman" w:hAnsi="Times New Roman"/>
          <w:sz w:val="24"/>
          <w:szCs w:val="24"/>
        </w:rPr>
        <w:t>café «Терраса» (ООО «Триумф»);</w:t>
      </w:r>
    </w:p>
    <w:p w:rsidR="008D6BFF" w:rsidRPr="00910016" w:rsidRDefault="00BA13FF" w:rsidP="008D6B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D6BFF" w:rsidRPr="00910016">
        <w:rPr>
          <w:rFonts w:ascii="Times New Roman" w:hAnsi="Times New Roman"/>
          <w:sz w:val="24"/>
          <w:szCs w:val="24"/>
        </w:rPr>
        <w:t xml:space="preserve">2 место 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8D6BFF" w:rsidRPr="00910016">
        <w:rPr>
          <w:rFonts w:ascii="Times New Roman" w:hAnsi="Times New Roman"/>
          <w:sz w:val="24"/>
          <w:szCs w:val="24"/>
        </w:rPr>
        <w:t xml:space="preserve"> lounge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="008D6BFF" w:rsidRPr="00910016">
        <w:rPr>
          <w:rFonts w:ascii="Times New Roman" w:hAnsi="Times New Roman"/>
          <w:sz w:val="24"/>
          <w:szCs w:val="24"/>
        </w:rPr>
        <w:t>café «SAXAR» (ООО «Икс Клуб»);</w:t>
      </w:r>
    </w:p>
    <w:p w:rsidR="008D6BFF" w:rsidRPr="00910016" w:rsidRDefault="00BA13FF" w:rsidP="008D6B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D6BFF" w:rsidRPr="00910016">
        <w:rPr>
          <w:rFonts w:ascii="Times New Roman" w:hAnsi="Times New Roman"/>
          <w:sz w:val="24"/>
          <w:szCs w:val="24"/>
        </w:rPr>
        <w:t>3 место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8D6BFF" w:rsidRPr="00910016">
        <w:rPr>
          <w:rFonts w:ascii="Times New Roman" w:hAnsi="Times New Roman"/>
          <w:sz w:val="24"/>
          <w:szCs w:val="24"/>
        </w:rPr>
        <w:t>гипермаркет «Твой» (ООО «Блеск»).</w:t>
      </w:r>
    </w:p>
    <w:p w:rsidR="00525219" w:rsidRPr="00910016" w:rsidRDefault="008D6BFF" w:rsidP="008D6B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Все участники конкурса награждены дипломами, а призёры и победители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дипломами и призами (подарочными сертификатами) на общую сумму 130,0 тыс. рублей. По решению конкурсной комиссии был присуждён специальный приз участнику ОАО «Мурманская арктическая геологоразведочная экспедиция» (ОАО «МАГЭ»), которому вручили диплом участника и памятный подарок.</w:t>
      </w:r>
    </w:p>
    <w:p w:rsidR="00F751B0" w:rsidRPr="00910016" w:rsidRDefault="008D6BFF" w:rsidP="00F751B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5. В период с 24 по 25 декабря 2016 года на ул. Воровского (от просп. Ленина до ул. Пушкинской) проводилась ярмарочная торговля «Новогодний базар», в ходе которой был представлен широкий ассортимент товаров: новогодние украшения, искусственные и живые ели, сосны, букеты, игрушки, новогодние подарки, кондитерская продукция и пр. В мероприятии приняли участие 23 хозяйствующих субъекта (26 торговых мест) из Мурманской области, Липецка, Великого Новгорода, Ульяновской области, Ярославля, Республики Карелия. Торжественное открытие ярмарочной торговли включало в себя конкурсы, розыгрыши и т.д.</w:t>
      </w:r>
    </w:p>
    <w:p w:rsidR="008D6BFF" w:rsidRPr="00910016" w:rsidRDefault="00D44DDB" w:rsidP="00F751B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6. В декабре 2016 года подведены итоги общегородского конкурса студенческих работ «Импульс будущего». На участие в конкурсе было подано 12 выпускных квалификационных работ от 3 ВУЗов города Мурманска. </w:t>
      </w:r>
      <w:proofErr w:type="gramStart"/>
      <w:r w:rsidRPr="00910016">
        <w:rPr>
          <w:rFonts w:ascii="Times New Roman" w:hAnsi="Times New Roman"/>
          <w:sz w:val="24"/>
          <w:szCs w:val="24"/>
        </w:rPr>
        <w:t>Победителями и призерами признаны 3 участника в номинации «Лучшая выпускная квалификационная работа по уровню высшего профессионального образования–бакалавриат».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Общая сумма призов </w:t>
      </w:r>
      <w:r w:rsidRPr="00910016">
        <w:rPr>
          <w:rFonts w:ascii="Times New Roman" w:hAnsi="Times New Roman"/>
          <w:sz w:val="24"/>
          <w:szCs w:val="24"/>
        </w:rPr>
        <w:lastRenderedPageBreak/>
        <w:t>(подарочных сертификатов) составила 24,0 тыс. рублей. Кроме того, согласно условиям конкурса научный руководитель победителя отмечен подарочным сертификатом на общую сумму 5,0 тыс. рублей.</w:t>
      </w:r>
    </w:p>
    <w:p w:rsidR="00D44DDB" w:rsidRPr="00910016" w:rsidRDefault="00D44DDB" w:rsidP="00D44D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Реализация программных мероприятий осуществлялась в соответствии с установленными сроками.</w:t>
      </w:r>
    </w:p>
    <w:p w:rsidR="00D44DDB" w:rsidRPr="00910016" w:rsidRDefault="00564F2B" w:rsidP="00D44D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Неполн</w:t>
      </w:r>
      <w:r w:rsidR="004A7CF8" w:rsidRPr="00910016">
        <w:rPr>
          <w:rFonts w:ascii="Times New Roman" w:hAnsi="Times New Roman"/>
          <w:sz w:val="24"/>
          <w:szCs w:val="24"/>
        </w:rPr>
        <w:t>о</w:t>
      </w:r>
      <w:r w:rsidRPr="00910016">
        <w:rPr>
          <w:rFonts w:ascii="Times New Roman" w:hAnsi="Times New Roman"/>
          <w:sz w:val="24"/>
          <w:szCs w:val="24"/>
        </w:rPr>
        <w:t>е</w:t>
      </w:r>
      <w:r w:rsidR="00D44DDB" w:rsidRPr="00910016">
        <w:rPr>
          <w:rFonts w:ascii="Times New Roman" w:hAnsi="Times New Roman"/>
          <w:sz w:val="24"/>
          <w:szCs w:val="24"/>
        </w:rPr>
        <w:t xml:space="preserve"> освоение денежных средств по программе обусловлено следующими причинами:</w:t>
      </w:r>
    </w:p>
    <w:p w:rsidR="00D44DDB" w:rsidRPr="00910016" w:rsidRDefault="00D44DDB" w:rsidP="00D44D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 В рамках оказания финансовой поддержки субъектам МСП образовалась экономия денежных сре</w:t>
      </w:r>
      <w:proofErr w:type="gramStart"/>
      <w:r w:rsidRPr="00910016">
        <w:rPr>
          <w:rFonts w:ascii="Times New Roman" w:hAnsi="Times New Roman"/>
          <w:sz w:val="24"/>
          <w:szCs w:val="24"/>
        </w:rPr>
        <w:t>дств в р</w:t>
      </w:r>
      <w:proofErr w:type="gramEnd"/>
      <w:r w:rsidRPr="00910016">
        <w:rPr>
          <w:rFonts w:ascii="Times New Roman" w:hAnsi="Times New Roman"/>
          <w:sz w:val="24"/>
          <w:szCs w:val="24"/>
        </w:rPr>
        <w:t>азмере 577,5 тыс. рублей, обусловленная недостаточным количеством заявок на участие в проводимых конкурсах, а также отклонением ряда поданных на конкурсы заявок по причине их несоответствия установленным требованием.</w:t>
      </w:r>
    </w:p>
    <w:p w:rsidR="00D44DDB" w:rsidRPr="00910016" w:rsidRDefault="00D44DDB" w:rsidP="00D44D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2. В рамках организации городских конкурсов, выставок, ярмарок по результатам проведения конкурсных процедур, а также в связи с отсутствием заявок в двух номинациях конкурса «Импульс будущего» образовалась экономия денежных сре</w:t>
      </w:r>
      <w:proofErr w:type="gramStart"/>
      <w:r w:rsidRPr="00910016">
        <w:rPr>
          <w:rFonts w:ascii="Times New Roman" w:hAnsi="Times New Roman"/>
          <w:sz w:val="24"/>
          <w:szCs w:val="24"/>
        </w:rPr>
        <w:t>дств в р</w:t>
      </w:r>
      <w:proofErr w:type="gramEnd"/>
      <w:r w:rsidRPr="00910016">
        <w:rPr>
          <w:rFonts w:ascii="Times New Roman" w:hAnsi="Times New Roman"/>
          <w:sz w:val="24"/>
          <w:szCs w:val="24"/>
        </w:rPr>
        <w:t>азмере 147,9 тыс. рублей.</w:t>
      </w:r>
    </w:p>
    <w:p w:rsidR="00D44DDB" w:rsidRPr="00910016" w:rsidRDefault="00D44DDB" w:rsidP="00D44D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4DDB" w:rsidRPr="00910016" w:rsidRDefault="00D44DDB" w:rsidP="00D44D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6.3. АВЦП «Обеспечение деятельности комитета по экономическому развитию администрации города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</w:t>
      </w:r>
    </w:p>
    <w:p w:rsidR="00D44DDB" w:rsidRPr="00910016" w:rsidRDefault="00D44DDB" w:rsidP="00D44D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4DDB" w:rsidRPr="00910016" w:rsidRDefault="00884B9C" w:rsidP="00D44D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АВЦП «Обеспечение деятельности комитета по экономическому развитию администрации города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2019 годы </w:t>
      </w:r>
      <w:proofErr w:type="gramStart"/>
      <w:r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в целях содействия экономическому развитию города через эффективное выполнение муниципальных функций.</w:t>
      </w:r>
    </w:p>
    <w:p w:rsidR="00884B9C" w:rsidRPr="00910016" w:rsidRDefault="00884B9C" w:rsidP="00884B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26 368,5 тыс. рублей, </w:t>
      </w:r>
      <w:r w:rsidR="007D21E5" w:rsidRPr="00910016">
        <w:rPr>
          <w:rFonts w:ascii="Times New Roman" w:hAnsi="Times New Roman"/>
          <w:sz w:val="24"/>
          <w:szCs w:val="24"/>
        </w:rPr>
        <w:t>в т.ч.</w:t>
      </w:r>
      <w:r w:rsidRPr="00910016">
        <w:rPr>
          <w:rFonts w:ascii="Times New Roman" w:hAnsi="Times New Roman"/>
          <w:sz w:val="24"/>
          <w:szCs w:val="24"/>
        </w:rPr>
        <w:t xml:space="preserve">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25 986,3 тыс. рублей,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382,2 тыс. рублей. </w:t>
      </w:r>
    </w:p>
    <w:p w:rsidR="00884B9C" w:rsidRPr="00910016" w:rsidRDefault="00884B9C" w:rsidP="00884B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Фактически освоено 26 125,4 тыс. рублей или 99,1% от запланированного на год объема денежных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25 974,1 тыс. рублей или 100%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151,3 тыс. рублей или 39,6% от плана.</w:t>
      </w:r>
      <w:r w:rsidR="00685F6D" w:rsidRPr="00910016">
        <w:rPr>
          <w:rFonts w:ascii="Times New Roman" w:hAnsi="Times New Roman"/>
          <w:sz w:val="24"/>
          <w:szCs w:val="24"/>
        </w:rPr>
        <w:t xml:space="preserve"> </w:t>
      </w:r>
    </w:p>
    <w:p w:rsidR="00621C49" w:rsidRPr="00910016" w:rsidRDefault="00884B9C" w:rsidP="00884B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Реализация мероприятий </w:t>
      </w:r>
      <w:r w:rsidR="00FC7156" w:rsidRPr="00910016">
        <w:rPr>
          <w:rFonts w:ascii="Times New Roman" w:hAnsi="Times New Roman"/>
          <w:sz w:val="24"/>
          <w:szCs w:val="24"/>
        </w:rPr>
        <w:t>АВЦП в</w:t>
      </w:r>
      <w:r w:rsidRPr="00910016">
        <w:rPr>
          <w:rFonts w:ascii="Times New Roman" w:hAnsi="Times New Roman"/>
          <w:sz w:val="24"/>
          <w:szCs w:val="24"/>
        </w:rPr>
        <w:t xml:space="preserve"> 2016 год</w:t>
      </w:r>
      <w:r w:rsidR="00FC7156" w:rsidRPr="00910016">
        <w:rPr>
          <w:rFonts w:ascii="Times New Roman" w:hAnsi="Times New Roman"/>
          <w:sz w:val="24"/>
          <w:szCs w:val="24"/>
        </w:rPr>
        <w:t>у</w:t>
      </w:r>
      <w:r w:rsidRPr="00910016">
        <w:rPr>
          <w:rFonts w:ascii="Times New Roman" w:hAnsi="Times New Roman"/>
          <w:sz w:val="24"/>
          <w:szCs w:val="24"/>
        </w:rPr>
        <w:t xml:space="preserve"> осуществлялась своевременно</w:t>
      </w:r>
      <w:r w:rsidR="00621C49" w:rsidRPr="00910016">
        <w:rPr>
          <w:rFonts w:ascii="Times New Roman" w:hAnsi="Times New Roman"/>
          <w:sz w:val="24"/>
          <w:szCs w:val="24"/>
        </w:rPr>
        <w:t>.</w:t>
      </w:r>
    </w:p>
    <w:p w:rsidR="00884B9C" w:rsidRPr="00910016" w:rsidRDefault="00884B9C" w:rsidP="00884B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Низкий процент освоения средств областного бюджета обусловлен тем, что должность специалиста, исполнявшего функции по сбору сведений о хозяйствующих субъектах, осуществляющих торговую деятельность и поставки товаров на территории муниципального образования город Мурманск, для включения в торговый реестр Мурманской области, в 2016 году оставалась вакантной. Указанные обязанности возложены на специалиста КЭР с доплатой в 20% денежного содержания, в </w:t>
      </w:r>
      <w:proofErr w:type="gramStart"/>
      <w:r w:rsidRPr="00910016">
        <w:rPr>
          <w:rFonts w:ascii="Times New Roman" w:hAnsi="Times New Roman"/>
          <w:sz w:val="24"/>
          <w:szCs w:val="24"/>
        </w:rPr>
        <w:t>связи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с чем сложилась экономия фонда оплаты труда и начислений на фонд оплаты труда.</w:t>
      </w:r>
    </w:p>
    <w:p w:rsidR="00F751B0" w:rsidRPr="00910016" w:rsidRDefault="00F751B0" w:rsidP="00E86D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6D6B" w:rsidRPr="00910016" w:rsidRDefault="005657BA" w:rsidP="00E86D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7. «Развитие транспортной системы»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2019 годы</w:t>
      </w:r>
    </w:p>
    <w:p w:rsidR="00E86D6B" w:rsidRPr="00910016" w:rsidRDefault="00E86D6B" w:rsidP="00E86D6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657BA" w:rsidRPr="00910016" w:rsidRDefault="008C335D" w:rsidP="005657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МП</w:t>
      </w:r>
      <w:r w:rsidR="005657BA" w:rsidRPr="00910016">
        <w:rPr>
          <w:rFonts w:ascii="Times New Roman" w:hAnsi="Times New Roman" w:cs="Times New Roman"/>
          <w:sz w:val="24"/>
          <w:szCs w:val="24"/>
        </w:rPr>
        <w:t xml:space="preserve"> «Развитие транспортной системы»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5657BA" w:rsidRPr="00910016">
        <w:rPr>
          <w:rFonts w:ascii="Times New Roman" w:hAnsi="Times New Roman" w:cs="Times New Roman"/>
          <w:sz w:val="24"/>
          <w:szCs w:val="24"/>
        </w:rPr>
        <w:t>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="005657BA" w:rsidRPr="00910016">
        <w:rPr>
          <w:rFonts w:ascii="Times New Roman" w:hAnsi="Times New Roman" w:cs="Times New Roman"/>
          <w:sz w:val="24"/>
          <w:szCs w:val="24"/>
        </w:rPr>
        <w:t xml:space="preserve">2019 годы разработана с целью развития транспортной </w:t>
      </w:r>
      <w:proofErr w:type="gramStart"/>
      <w:r w:rsidR="005657BA" w:rsidRPr="00910016">
        <w:rPr>
          <w:rFonts w:ascii="Times New Roman" w:hAnsi="Times New Roman" w:cs="Times New Roman"/>
          <w:sz w:val="24"/>
          <w:szCs w:val="24"/>
        </w:rPr>
        <w:t>инфраструктуры</w:t>
      </w:r>
      <w:proofErr w:type="gramEnd"/>
      <w:r w:rsidR="005657BA" w:rsidRPr="00910016">
        <w:rPr>
          <w:rFonts w:ascii="Times New Roman" w:hAnsi="Times New Roman" w:cs="Times New Roman"/>
          <w:sz w:val="24"/>
          <w:szCs w:val="24"/>
        </w:rPr>
        <w:t xml:space="preserve"> с учетом непрерывно растущей автомобилизации города, улучшения качества и безопасности перевозок. Задачи </w:t>
      </w:r>
      <w:r w:rsidRPr="00910016">
        <w:rPr>
          <w:rFonts w:ascii="Times New Roman" w:hAnsi="Times New Roman" w:cs="Times New Roman"/>
          <w:sz w:val="24"/>
          <w:szCs w:val="24"/>
        </w:rPr>
        <w:t>МП</w:t>
      </w:r>
      <w:r w:rsidR="005657BA" w:rsidRPr="00910016">
        <w:rPr>
          <w:rFonts w:ascii="Times New Roman" w:hAnsi="Times New Roman" w:cs="Times New Roman"/>
          <w:sz w:val="24"/>
          <w:szCs w:val="24"/>
        </w:rPr>
        <w:t>:</w:t>
      </w:r>
    </w:p>
    <w:p w:rsidR="005657BA" w:rsidRPr="00910016" w:rsidRDefault="001B2847" w:rsidP="005657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5657BA" w:rsidRPr="00910016">
        <w:rPr>
          <w:rFonts w:ascii="Times New Roman" w:hAnsi="Times New Roman" w:cs="Times New Roman"/>
          <w:sz w:val="24"/>
          <w:szCs w:val="24"/>
        </w:rPr>
        <w:t xml:space="preserve"> развитие транспортной инфраструктуры в городе Мурманске;</w:t>
      </w:r>
    </w:p>
    <w:p w:rsidR="005657BA" w:rsidRPr="00910016" w:rsidRDefault="001B2847" w:rsidP="005657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5657BA" w:rsidRPr="00910016">
        <w:rPr>
          <w:rFonts w:ascii="Times New Roman" w:hAnsi="Times New Roman" w:cs="Times New Roman"/>
          <w:sz w:val="24"/>
          <w:szCs w:val="24"/>
        </w:rPr>
        <w:t xml:space="preserve"> совершенствование дорожных условий, предупреждение детского дорожно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5657BA" w:rsidRPr="00910016">
        <w:rPr>
          <w:rFonts w:ascii="Times New Roman" w:hAnsi="Times New Roman" w:cs="Times New Roman"/>
          <w:sz w:val="24"/>
          <w:szCs w:val="24"/>
        </w:rPr>
        <w:t>транспортного травматизма;</w:t>
      </w:r>
    </w:p>
    <w:p w:rsidR="005657BA" w:rsidRPr="00910016" w:rsidRDefault="001B2847" w:rsidP="005657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5657BA" w:rsidRPr="00910016">
        <w:rPr>
          <w:rFonts w:ascii="Times New Roman" w:hAnsi="Times New Roman" w:cs="Times New Roman"/>
          <w:sz w:val="24"/>
          <w:szCs w:val="24"/>
        </w:rPr>
        <w:t xml:space="preserve"> повышение уровня благоустройства территории города Мурманска, повышение качества и технической оснащённости выполняемых работ по содержанию и ремонту объектов благоустройства;</w:t>
      </w:r>
    </w:p>
    <w:p w:rsidR="005657BA" w:rsidRPr="00910016" w:rsidRDefault="001B2847" w:rsidP="005657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5657BA" w:rsidRPr="00910016">
        <w:rPr>
          <w:rFonts w:ascii="Times New Roman" w:hAnsi="Times New Roman" w:cs="Times New Roman"/>
          <w:sz w:val="24"/>
          <w:szCs w:val="24"/>
        </w:rPr>
        <w:t xml:space="preserve"> организация транспортного обслуживания населения на территории города Мурманска автомобильным транспортом и городским наземным электрическим транспортом общего пользования по муниципальным маршрутам регулярных перевозок с предоставлением права льготного проезда отдельным категориям граждан;</w:t>
      </w:r>
    </w:p>
    <w:p w:rsidR="005657BA" w:rsidRPr="00910016" w:rsidRDefault="001B2847" w:rsidP="005657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5657BA" w:rsidRPr="00910016">
        <w:rPr>
          <w:rFonts w:ascii="Times New Roman" w:hAnsi="Times New Roman" w:cs="Times New Roman"/>
          <w:sz w:val="24"/>
          <w:szCs w:val="24"/>
        </w:rPr>
        <w:t xml:space="preserve"> обеспечение развития городского хозяйства через эффективное выполнение муниципальных функций.</w:t>
      </w:r>
    </w:p>
    <w:p w:rsidR="005657BA" w:rsidRPr="00910016" w:rsidRDefault="005657BA" w:rsidP="005657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1 385 620,0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1 083 476,2 тыс. рублей, средства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302 143,8 тыс. рублей.</w:t>
      </w:r>
    </w:p>
    <w:p w:rsidR="00FC7156" w:rsidRPr="00910016" w:rsidRDefault="005657BA" w:rsidP="005657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В 201</w:t>
      </w:r>
      <w:r w:rsidR="00FC7156" w:rsidRPr="00910016">
        <w:rPr>
          <w:rFonts w:ascii="Times New Roman" w:hAnsi="Times New Roman" w:cs="Times New Roman"/>
          <w:sz w:val="24"/>
          <w:szCs w:val="24"/>
        </w:rPr>
        <w:t>6</w:t>
      </w:r>
      <w:r w:rsidRPr="00910016">
        <w:rPr>
          <w:rFonts w:ascii="Times New Roman" w:hAnsi="Times New Roman" w:cs="Times New Roman"/>
          <w:sz w:val="24"/>
          <w:szCs w:val="24"/>
        </w:rPr>
        <w:t xml:space="preserve"> году в рамках осуществления программных мероприятий были освоены средства в размере 1</w:t>
      </w:r>
      <w:r w:rsidR="00FC7156" w:rsidRPr="00910016">
        <w:rPr>
          <w:rFonts w:ascii="Times New Roman" w:hAnsi="Times New Roman" w:cs="Times New Roman"/>
          <w:sz w:val="24"/>
          <w:szCs w:val="24"/>
        </w:rPr>
        <w:t> 379 845,</w:t>
      </w:r>
      <w:r w:rsidR="000B77BA" w:rsidRPr="00910016">
        <w:rPr>
          <w:rFonts w:ascii="Times New Roman" w:hAnsi="Times New Roman" w:cs="Times New Roman"/>
          <w:sz w:val="24"/>
          <w:szCs w:val="24"/>
        </w:rPr>
        <w:t>9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99,</w:t>
      </w:r>
      <w:r w:rsidR="00FC7156" w:rsidRPr="00910016">
        <w:rPr>
          <w:rFonts w:ascii="Times New Roman" w:hAnsi="Times New Roman" w:cs="Times New Roman"/>
          <w:sz w:val="24"/>
          <w:szCs w:val="24"/>
        </w:rPr>
        <w:t>6</w:t>
      </w:r>
      <w:r w:rsidRPr="00910016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FC7156" w:rsidRPr="00910016">
        <w:rPr>
          <w:rFonts w:ascii="Times New Roman" w:hAnsi="Times New Roman" w:cs="Times New Roman"/>
          <w:sz w:val="24"/>
          <w:szCs w:val="24"/>
        </w:rPr>
        <w:t>1 08</w:t>
      </w:r>
      <w:r w:rsidR="00D16CA9" w:rsidRPr="00910016">
        <w:rPr>
          <w:rFonts w:ascii="Times New Roman" w:hAnsi="Times New Roman" w:cs="Times New Roman"/>
          <w:sz w:val="24"/>
          <w:szCs w:val="24"/>
        </w:rPr>
        <w:t>1</w:t>
      </w:r>
      <w:r w:rsidR="000B77BA" w:rsidRPr="00910016">
        <w:rPr>
          <w:rFonts w:ascii="Times New Roman" w:hAnsi="Times New Roman" w:cs="Times New Roman"/>
          <w:sz w:val="24"/>
          <w:szCs w:val="24"/>
        </w:rPr>
        <w:t> 899,1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99,</w:t>
      </w:r>
      <w:r w:rsidR="00FC7156" w:rsidRPr="00910016">
        <w:rPr>
          <w:rFonts w:ascii="Times New Roman" w:hAnsi="Times New Roman" w:cs="Times New Roman"/>
          <w:sz w:val="24"/>
          <w:szCs w:val="24"/>
        </w:rPr>
        <w:t>9</w:t>
      </w:r>
      <w:r w:rsidRPr="00910016">
        <w:rPr>
          <w:rFonts w:ascii="Times New Roman" w:hAnsi="Times New Roman" w:cs="Times New Roman"/>
          <w:sz w:val="24"/>
          <w:szCs w:val="24"/>
        </w:rPr>
        <w:t>% от плана, средств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FC7156" w:rsidRPr="00910016">
        <w:rPr>
          <w:rFonts w:ascii="Times New Roman" w:hAnsi="Times New Roman" w:cs="Times New Roman"/>
          <w:sz w:val="24"/>
          <w:szCs w:val="24"/>
        </w:rPr>
        <w:t>297 946,8</w:t>
      </w:r>
      <w:r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тыс. рублей или 98,</w:t>
      </w:r>
      <w:r w:rsidR="00FC7156" w:rsidRPr="00910016">
        <w:rPr>
          <w:rFonts w:ascii="Times New Roman" w:hAnsi="Times New Roman" w:cs="Times New Roman"/>
          <w:sz w:val="24"/>
          <w:szCs w:val="24"/>
        </w:rPr>
        <w:t>6</w:t>
      </w:r>
      <w:r w:rsidRPr="00910016">
        <w:rPr>
          <w:rFonts w:ascii="Times New Roman" w:hAnsi="Times New Roman" w:cs="Times New Roman"/>
          <w:sz w:val="24"/>
          <w:szCs w:val="24"/>
        </w:rPr>
        <w:t>% от плана</w:t>
      </w:r>
      <w:r w:rsidR="00FC7156" w:rsidRPr="0091001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C7156" w:rsidRPr="00910016" w:rsidRDefault="00621C49" w:rsidP="005657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Реализация программных мероприятий осуществлялась в соответствии с установленными сроками.</w:t>
      </w:r>
    </w:p>
    <w:p w:rsidR="00621C49" w:rsidRPr="00910016" w:rsidRDefault="00621C49" w:rsidP="005657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21C49" w:rsidRPr="00910016" w:rsidRDefault="00621C49" w:rsidP="00621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7.1. Подпрограмма «Развитие транспортной инфраструктуры города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621C49" w:rsidRPr="00910016" w:rsidRDefault="00621C49" w:rsidP="00621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21C49" w:rsidRPr="00910016" w:rsidRDefault="00621C49" w:rsidP="00621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Подпрограмма «Развитие транспортной инфраструктуры города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 разработана в целях развития транспортной инфраструктуры в городе Мурманске.</w:t>
      </w:r>
    </w:p>
    <w:p w:rsidR="00621C49" w:rsidRPr="00910016" w:rsidRDefault="00621C49" w:rsidP="00621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224 561,1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67 339,0 тыс. рублей, средства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301037" w:rsidRPr="00910016">
        <w:rPr>
          <w:rFonts w:ascii="Times New Roman" w:hAnsi="Times New Roman" w:cs="Times New Roman"/>
          <w:sz w:val="24"/>
          <w:szCs w:val="24"/>
        </w:rPr>
        <w:t>157 162,1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621C49" w:rsidRPr="00910016" w:rsidRDefault="00621C49" w:rsidP="00621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Фактически освоено </w:t>
      </w:r>
      <w:r w:rsidR="00301037" w:rsidRPr="00910016">
        <w:rPr>
          <w:rFonts w:ascii="Times New Roman" w:hAnsi="Times New Roman" w:cs="Times New Roman"/>
          <w:sz w:val="24"/>
          <w:szCs w:val="24"/>
        </w:rPr>
        <w:t>222 858,</w:t>
      </w:r>
      <w:r w:rsidR="000B77BA" w:rsidRPr="00910016">
        <w:rPr>
          <w:rFonts w:ascii="Times New Roman" w:hAnsi="Times New Roman" w:cs="Times New Roman"/>
          <w:sz w:val="24"/>
          <w:szCs w:val="24"/>
        </w:rPr>
        <w:t>9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01037" w:rsidRPr="00910016">
        <w:rPr>
          <w:rFonts w:ascii="Times New Roman" w:hAnsi="Times New Roman" w:cs="Times New Roman"/>
          <w:sz w:val="24"/>
          <w:szCs w:val="24"/>
        </w:rPr>
        <w:t>99,2</w:t>
      </w:r>
      <w:r w:rsidRPr="00910016">
        <w:rPr>
          <w:rFonts w:ascii="Times New Roman" w:hAnsi="Times New Roman" w:cs="Times New Roman"/>
          <w:sz w:val="24"/>
          <w:szCs w:val="24"/>
        </w:rPr>
        <w:t>% от предусмотренного на год объема денежных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301037" w:rsidRPr="00910016">
        <w:rPr>
          <w:rFonts w:ascii="Times New Roman" w:hAnsi="Times New Roman" w:cs="Times New Roman"/>
          <w:sz w:val="24"/>
          <w:szCs w:val="24"/>
        </w:rPr>
        <w:t>66 888,</w:t>
      </w:r>
      <w:r w:rsidR="000B77BA" w:rsidRPr="00910016">
        <w:rPr>
          <w:rFonts w:ascii="Times New Roman" w:hAnsi="Times New Roman" w:cs="Times New Roman"/>
          <w:sz w:val="24"/>
          <w:szCs w:val="24"/>
        </w:rPr>
        <w:t>4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01037" w:rsidRPr="00910016">
        <w:rPr>
          <w:rFonts w:ascii="Times New Roman" w:hAnsi="Times New Roman" w:cs="Times New Roman"/>
          <w:sz w:val="24"/>
          <w:szCs w:val="24"/>
        </w:rPr>
        <w:t>99,2</w:t>
      </w:r>
      <w:r w:rsidRPr="00910016">
        <w:rPr>
          <w:rFonts w:ascii="Times New Roman" w:hAnsi="Times New Roman" w:cs="Times New Roman"/>
          <w:sz w:val="24"/>
          <w:szCs w:val="24"/>
        </w:rPr>
        <w:t>% от плана, средств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301037" w:rsidRPr="00910016">
        <w:rPr>
          <w:rFonts w:ascii="Times New Roman" w:hAnsi="Times New Roman" w:cs="Times New Roman"/>
          <w:sz w:val="24"/>
          <w:szCs w:val="24"/>
        </w:rPr>
        <w:t>155 970,5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01037" w:rsidRPr="00910016">
        <w:rPr>
          <w:rFonts w:ascii="Times New Roman" w:hAnsi="Times New Roman" w:cs="Times New Roman"/>
          <w:sz w:val="24"/>
          <w:szCs w:val="24"/>
        </w:rPr>
        <w:t>99,2</w:t>
      </w:r>
      <w:r w:rsidRPr="00910016">
        <w:rPr>
          <w:rFonts w:ascii="Times New Roman" w:hAnsi="Times New Roman" w:cs="Times New Roman"/>
          <w:sz w:val="24"/>
          <w:szCs w:val="24"/>
        </w:rPr>
        <w:t>% от плана.</w:t>
      </w:r>
    </w:p>
    <w:p w:rsidR="00301037" w:rsidRPr="00910016" w:rsidRDefault="00301037" w:rsidP="00621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2016 году в рамках реализации программных мероприятий выполнены работы по:</w:t>
      </w:r>
    </w:p>
    <w:p w:rsidR="00301037" w:rsidRPr="00910016" w:rsidRDefault="00301037" w:rsidP="00621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1. </w:t>
      </w:r>
      <w:r w:rsidR="00BC2779" w:rsidRPr="00910016">
        <w:rPr>
          <w:rFonts w:ascii="Times New Roman" w:hAnsi="Times New Roman" w:cs="Times New Roman"/>
          <w:sz w:val="24"/>
          <w:szCs w:val="24"/>
        </w:rPr>
        <w:t>Капитальному ремонту:</w:t>
      </w:r>
    </w:p>
    <w:p w:rsidR="00BC2779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 xml:space="preserve"> ул. Гвардейской; </w:t>
      </w:r>
    </w:p>
    <w:p w:rsidR="00BC2779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 xml:space="preserve"> тротуара по ул. </w:t>
      </w:r>
      <w:proofErr w:type="gramStart"/>
      <w:r w:rsidR="00BC2779" w:rsidRPr="00910016">
        <w:rPr>
          <w:rFonts w:ascii="Times New Roman" w:hAnsi="Times New Roman" w:cs="Times New Roman"/>
          <w:sz w:val="24"/>
          <w:szCs w:val="24"/>
        </w:rPr>
        <w:t>Бондарной</w:t>
      </w:r>
      <w:proofErr w:type="gramEnd"/>
      <w:r w:rsidR="00BC2779" w:rsidRPr="00910016">
        <w:rPr>
          <w:rFonts w:ascii="Times New Roman" w:hAnsi="Times New Roman" w:cs="Times New Roman"/>
          <w:sz w:val="24"/>
          <w:szCs w:val="24"/>
        </w:rPr>
        <w:t>;</w:t>
      </w:r>
    </w:p>
    <w:p w:rsidR="00BC2779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 xml:space="preserve"> выезда с ул. Зои Космодемьянской на пр. Кольский в районе остановки </w:t>
      </w:r>
      <w:r w:rsidRPr="00910016">
        <w:rPr>
          <w:rFonts w:ascii="Times New Roman" w:hAnsi="Times New Roman" w:cs="Times New Roman"/>
          <w:sz w:val="24"/>
          <w:szCs w:val="24"/>
        </w:rPr>
        <w:t>«</w:t>
      </w:r>
      <w:r w:rsidR="00BC2779" w:rsidRPr="00910016">
        <w:rPr>
          <w:rFonts w:ascii="Times New Roman" w:hAnsi="Times New Roman" w:cs="Times New Roman"/>
          <w:sz w:val="24"/>
          <w:szCs w:val="24"/>
        </w:rPr>
        <w:t>Автопарк</w:t>
      </w:r>
      <w:r w:rsidRPr="00910016">
        <w:rPr>
          <w:rFonts w:ascii="Times New Roman" w:hAnsi="Times New Roman" w:cs="Times New Roman"/>
          <w:sz w:val="24"/>
          <w:szCs w:val="24"/>
        </w:rPr>
        <w:t>»</w:t>
      </w:r>
      <w:r w:rsidR="00BC2779" w:rsidRPr="0091001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BC2779" w:rsidRPr="00910016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="00BC2779" w:rsidRPr="00910016">
        <w:rPr>
          <w:rFonts w:ascii="Times New Roman" w:hAnsi="Times New Roman" w:cs="Times New Roman"/>
          <w:sz w:val="24"/>
          <w:szCs w:val="24"/>
        </w:rPr>
        <w:t xml:space="preserve"> 0+00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 xml:space="preserve"> км 0+335);</w:t>
      </w:r>
    </w:p>
    <w:p w:rsidR="00BC2779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 xml:space="preserve"> въезда с ул. Карла Маркса к д. №№ 9, 11 по ул. Карла Маркса;</w:t>
      </w:r>
    </w:p>
    <w:p w:rsidR="00BC2779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 xml:space="preserve"> асфальтобетонного покрытия въезда с ул. Карла Маркса к д. №№ 7, 9 по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BC2779" w:rsidRPr="00910016">
        <w:rPr>
          <w:rFonts w:ascii="Times New Roman" w:hAnsi="Times New Roman" w:cs="Times New Roman"/>
          <w:sz w:val="24"/>
          <w:szCs w:val="24"/>
        </w:rPr>
        <w:t>ул. Карла Маркса;</w:t>
      </w:r>
    </w:p>
    <w:p w:rsidR="00BC2779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 xml:space="preserve"> тротуаров по ул. Карла Маркса на участке от пр. Ленина до ул. Софьи Перовской;</w:t>
      </w:r>
    </w:p>
    <w:p w:rsidR="00BC2779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 xml:space="preserve"> асфальтобетонного покрытия въезда с ул. Карла Маркса к д. №№ 12, 14 по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BC2779" w:rsidRPr="00910016">
        <w:rPr>
          <w:rFonts w:ascii="Times New Roman" w:hAnsi="Times New Roman" w:cs="Times New Roman"/>
          <w:sz w:val="24"/>
          <w:szCs w:val="24"/>
        </w:rPr>
        <w:t>ул. Карла Маркса;</w:t>
      </w:r>
    </w:p>
    <w:p w:rsidR="00BC2779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 xml:space="preserve"> уличной лестницы, расположенной в районе дома № 6 по пр. Кольскому;</w:t>
      </w:r>
    </w:p>
    <w:p w:rsidR="00BC2779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 xml:space="preserve"> уличной лестницы, расположенной в районе дома № 6 по ул. Достоевского;</w:t>
      </w:r>
    </w:p>
    <w:p w:rsidR="00BC2779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 xml:space="preserve"> уличной лестницы, расположенной в районе дома № 1 по ул. Папанина.</w:t>
      </w:r>
    </w:p>
    <w:p w:rsidR="00BC2779" w:rsidRPr="00910016" w:rsidRDefault="00BC2779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2. Ремонту:</w:t>
      </w:r>
    </w:p>
    <w:p w:rsidR="00BC2779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 xml:space="preserve"> тротуаров по пр. Ленина; </w:t>
      </w:r>
    </w:p>
    <w:p w:rsidR="00BC2779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gramStart"/>
      <w:r w:rsidR="00BC2779" w:rsidRPr="00910016">
        <w:rPr>
          <w:rFonts w:ascii="Times New Roman" w:hAnsi="Times New Roman" w:cs="Times New Roman"/>
          <w:sz w:val="24"/>
          <w:szCs w:val="24"/>
        </w:rPr>
        <w:t>Пушкинской</w:t>
      </w:r>
      <w:proofErr w:type="gramEnd"/>
      <w:r w:rsidR="00876C03">
        <w:rPr>
          <w:rFonts w:ascii="Times New Roman" w:hAnsi="Times New Roman" w:cs="Times New Roman"/>
          <w:sz w:val="24"/>
          <w:szCs w:val="24"/>
        </w:rPr>
        <w:t xml:space="preserve"> с тротуарами</w:t>
      </w:r>
      <w:r w:rsidR="00BC2779" w:rsidRPr="00910016">
        <w:rPr>
          <w:rFonts w:ascii="Times New Roman" w:hAnsi="Times New Roman" w:cs="Times New Roman"/>
          <w:sz w:val="24"/>
          <w:szCs w:val="24"/>
        </w:rPr>
        <w:t>;</w:t>
      </w:r>
    </w:p>
    <w:p w:rsidR="00BC2779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 xml:space="preserve"> Верхне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>Ростинского шоссе, от ул. Домостроительной до автодороги Р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>21 «Кола»;</w:t>
      </w:r>
      <w:proofErr w:type="gramEnd"/>
    </w:p>
    <w:p w:rsidR="00BC2779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BC2779" w:rsidRPr="00910016">
        <w:rPr>
          <w:rFonts w:ascii="Times New Roman" w:hAnsi="Times New Roman" w:cs="Times New Roman"/>
          <w:sz w:val="24"/>
          <w:szCs w:val="24"/>
        </w:rPr>
        <w:t xml:space="preserve"> съезда на пр. Кольский в районе ул. Шевченко.</w:t>
      </w:r>
    </w:p>
    <w:p w:rsidR="00BC2779" w:rsidRPr="00910016" w:rsidRDefault="00BC2779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3. </w:t>
      </w:r>
      <w:r w:rsidR="004D15BA" w:rsidRPr="00910016">
        <w:rPr>
          <w:rFonts w:ascii="Times New Roman" w:hAnsi="Times New Roman" w:cs="Times New Roman"/>
          <w:sz w:val="24"/>
          <w:szCs w:val="24"/>
        </w:rPr>
        <w:t xml:space="preserve">Уширению въездов </w:t>
      </w:r>
      <w:proofErr w:type="gramStart"/>
      <w:r w:rsidR="004D15BA" w:rsidRPr="0091001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D15BA" w:rsidRPr="00910016">
        <w:rPr>
          <w:rFonts w:ascii="Times New Roman" w:hAnsi="Times New Roman" w:cs="Times New Roman"/>
          <w:sz w:val="24"/>
          <w:szCs w:val="24"/>
        </w:rPr>
        <w:t>:</w:t>
      </w:r>
    </w:p>
    <w:p w:rsidR="004D15BA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D15BA" w:rsidRPr="00910016">
        <w:rPr>
          <w:rFonts w:ascii="Times New Roman" w:hAnsi="Times New Roman" w:cs="Times New Roman"/>
          <w:sz w:val="24"/>
          <w:szCs w:val="24"/>
        </w:rPr>
        <w:t xml:space="preserve"> ул. Карла Маркса к д. №№ 7, 9 по ул. Карла Маркса;</w:t>
      </w:r>
    </w:p>
    <w:p w:rsidR="004D15BA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D15BA" w:rsidRPr="00910016">
        <w:rPr>
          <w:rFonts w:ascii="Times New Roman" w:hAnsi="Times New Roman" w:cs="Times New Roman"/>
          <w:sz w:val="24"/>
          <w:szCs w:val="24"/>
        </w:rPr>
        <w:t xml:space="preserve"> ул. Карла Маркса к д. №№ 12, 14 по ул. Карла Маркса.</w:t>
      </w:r>
    </w:p>
    <w:p w:rsidR="004D15BA" w:rsidRPr="00910016" w:rsidRDefault="004D15BA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4. Устройству остановки общественного транспорта в районе дома № 16А по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ул. Карла Маркса (компенсационная посадка зеленых насаждений).</w:t>
      </w:r>
    </w:p>
    <w:p w:rsidR="004D15BA" w:rsidRPr="00910016" w:rsidRDefault="004D15BA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5. Восстановлению зеленой зоны после капитального ремонта тротуаров по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ул. Карла Маркса, от пр. Ленина до ул. Софьи Перовской.</w:t>
      </w:r>
    </w:p>
    <w:p w:rsidR="004D15BA" w:rsidRPr="00910016" w:rsidRDefault="004D15BA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6. Установке бортового камня в районе перекрестка ул. Карла Маркса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пр. Ленина (нечетная сторона).</w:t>
      </w:r>
    </w:p>
    <w:p w:rsidR="004D15BA" w:rsidRPr="00910016" w:rsidRDefault="004D15BA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7. Проведению испытаний образцов вырубок асфальтобетонного покрытия на соответствие требованиям ГОСТ и СНиП.</w:t>
      </w:r>
    </w:p>
    <w:p w:rsidR="00101A1D" w:rsidRPr="00910016" w:rsidRDefault="00101A1D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Реализация программных мероприятий осуществлялась в соответствии с установленными сроками.</w:t>
      </w:r>
    </w:p>
    <w:p w:rsidR="004D15BA" w:rsidRPr="00910016" w:rsidRDefault="004D15BA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Незначительное отклонение фактических значений показателей (индикаторов) программных мероприятий от плановых обусловлено корректировкой необходимого объема работ по фактической потребности в части:</w:t>
      </w:r>
    </w:p>
    <w:p w:rsidR="004D15BA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D15BA" w:rsidRPr="00910016">
        <w:rPr>
          <w:rFonts w:ascii="Times New Roman" w:hAnsi="Times New Roman" w:cs="Times New Roman"/>
          <w:sz w:val="24"/>
          <w:szCs w:val="24"/>
        </w:rPr>
        <w:t xml:space="preserve"> проведения испытаний образцов вырубок асфальтобетонного покрытия на соответствие требованиям ГОСТ и СНиП;</w:t>
      </w:r>
    </w:p>
    <w:p w:rsidR="004D15BA" w:rsidRPr="00910016" w:rsidRDefault="001B284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D15BA" w:rsidRPr="00910016">
        <w:rPr>
          <w:rFonts w:ascii="Times New Roman" w:hAnsi="Times New Roman" w:cs="Times New Roman"/>
          <w:sz w:val="24"/>
          <w:szCs w:val="24"/>
        </w:rPr>
        <w:t xml:space="preserve"> капитального и текущего ремонта автомобильных дорог общего пользования (в связи с увеличением площади асфальтобетонного покрытия за счет увеличения площади тротуаров и стоянок).</w:t>
      </w:r>
    </w:p>
    <w:p w:rsidR="004D15BA" w:rsidRPr="00910016" w:rsidRDefault="004D15BA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1A1D" w:rsidRPr="00910016" w:rsidRDefault="00101A1D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7.2. Подпрограмма «Повышение безопасности дорожного движения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и снижение дорожно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транспортного травматизма в муниципальном образовании город Мурманск»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101A1D" w:rsidRPr="00910016" w:rsidRDefault="00101A1D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1A1D" w:rsidRPr="00910016" w:rsidRDefault="00101A1D" w:rsidP="00101A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Подпрограмма «Повышение безопасности дорожного движения и снижение дорожно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транспортного травматизма в муниципальном образовании город Мурманск»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 разработана в целях совершенствования дорожных условий и предупреждения детского дорожно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транспортного травматизма. </w:t>
      </w:r>
    </w:p>
    <w:p w:rsidR="00101A1D" w:rsidRPr="00910016" w:rsidRDefault="00101A1D" w:rsidP="00101A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41 276,1 тыс. рублей. Фактически освоено 41 276,1 тыс. рублей или 100% от запланированного на год объема денежных средств.</w:t>
      </w:r>
    </w:p>
    <w:p w:rsidR="00101A1D" w:rsidRPr="00910016" w:rsidRDefault="00101A1D" w:rsidP="00101A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В рамках реализации программных мероприятий выполнены 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910016">
        <w:rPr>
          <w:rFonts w:ascii="Times New Roman" w:hAnsi="Times New Roman" w:cs="Times New Roman"/>
          <w:sz w:val="24"/>
          <w:szCs w:val="24"/>
        </w:rPr>
        <w:t>работы:</w:t>
      </w:r>
    </w:p>
    <w:p w:rsidR="00095667" w:rsidRPr="00910016" w:rsidRDefault="0009566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 Установка в МБОУ СОШ №№ 22, 23, 26, 28 электронных светодиодных схем безопасных маршрутов движения обучающихся.</w:t>
      </w:r>
    </w:p>
    <w:p w:rsidR="00090306" w:rsidRPr="00910016" w:rsidRDefault="00090306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На сегодняшний день в муниципальных общеобразовательных учреждениях оборудовано 16 кабинетов, 4 учебно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игровые площадки по углубленному изучению правил безопасности дорожного движения, 11 общеобразовательных учреждений оборудованы электронными светодиодными схемами безопасных маршрутов движения обучающихся.</w:t>
      </w:r>
    </w:p>
    <w:p w:rsidR="00095667" w:rsidRPr="00910016" w:rsidRDefault="0009566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2. Установка светофорных объектов с кнопкой вызова пешеходной фазы в районе нерегулируемых пешеходных переходов, прилегающих к общеобразовательным учебным учреждениям, в районе:</w:t>
      </w:r>
    </w:p>
    <w:p w:rsidR="00095667" w:rsidRPr="00910016" w:rsidRDefault="001B2847" w:rsidP="00B544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СОШ: № 1 (ул. Капитана Буркова, д. № 31), № 16 (ул. Лесная, д. № 29, жилой район Абрам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>мыс), № 18 (ул. Чумбарова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Лучинского, д. № 3б), № 20 (ул. Баумана,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095667" w:rsidRPr="00910016">
        <w:rPr>
          <w:rFonts w:ascii="Times New Roman" w:hAnsi="Times New Roman" w:cs="Times New Roman"/>
          <w:sz w:val="24"/>
          <w:szCs w:val="24"/>
        </w:rPr>
        <w:t>д. № 40), № 26 (ул. Павлика Морозова, д. № 3а);</w:t>
      </w:r>
      <w:proofErr w:type="gramEnd"/>
      <w:r w:rsidR="00095667" w:rsidRPr="00910016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095667" w:rsidRPr="00910016">
        <w:rPr>
          <w:rFonts w:ascii="Times New Roman" w:hAnsi="Times New Roman" w:cs="Times New Roman"/>
          <w:sz w:val="24"/>
          <w:szCs w:val="24"/>
        </w:rPr>
        <w:t xml:space="preserve">28 (ул. Чехова, д. № 11), № 31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(ул. Героев Рыбачьего, д. № 58), № 37 (просп. Кирова, д. № 36, корп. 27), № 50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(ул. Капитана Орликовой, д. № 35), № 53 (ул. Старостина, д. № 29), № 57 (ул. Сафонова,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095667" w:rsidRPr="00910016">
        <w:rPr>
          <w:rFonts w:ascii="Times New Roman" w:hAnsi="Times New Roman" w:cs="Times New Roman"/>
          <w:sz w:val="24"/>
          <w:szCs w:val="24"/>
        </w:rPr>
        <w:t>д. № 11);</w:t>
      </w:r>
      <w:proofErr w:type="gramEnd"/>
    </w:p>
    <w:p w:rsidR="00095667" w:rsidRPr="00910016" w:rsidRDefault="001B284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Мурманского международного лицея (проезд Ледокольный, д. № 23);</w:t>
      </w:r>
    </w:p>
    <w:p w:rsidR="00095667" w:rsidRPr="00910016" w:rsidRDefault="001B284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лицея № 14 (ул. Александра Невского, д. № 95);</w:t>
      </w:r>
    </w:p>
    <w:p w:rsidR="00095667" w:rsidRPr="00910016" w:rsidRDefault="001B284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ДМЦ «Океан» (ул. Юрия Гагарина, д. № 21);</w:t>
      </w:r>
    </w:p>
    <w:p w:rsidR="00095667" w:rsidRPr="00910016" w:rsidRDefault="001B284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Мурманского индустриального колледжа (ул. </w:t>
      </w:r>
      <w:proofErr w:type="gramStart"/>
      <w:r w:rsidR="00095667" w:rsidRPr="00910016">
        <w:rPr>
          <w:rFonts w:ascii="Times New Roman" w:hAnsi="Times New Roman" w:cs="Times New Roman"/>
          <w:sz w:val="24"/>
          <w:szCs w:val="24"/>
        </w:rPr>
        <w:t>Подгорная</w:t>
      </w:r>
      <w:proofErr w:type="gramEnd"/>
      <w:r w:rsidR="00095667" w:rsidRPr="00910016">
        <w:rPr>
          <w:rFonts w:ascii="Times New Roman" w:hAnsi="Times New Roman" w:cs="Times New Roman"/>
          <w:sz w:val="24"/>
          <w:szCs w:val="24"/>
        </w:rPr>
        <w:t>, д. № 80);</w:t>
      </w:r>
    </w:p>
    <w:p w:rsidR="00095667" w:rsidRPr="00910016" w:rsidRDefault="001B284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ДОУ № 97 (ул. Трудовых Резервов, д. № 5).</w:t>
      </w:r>
    </w:p>
    <w:p w:rsidR="00095667" w:rsidRPr="00910016" w:rsidRDefault="0009566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3. Установка светофорного объекта в районе домов № 35, 37 по пр. Ленина.</w:t>
      </w:r>
    </w:p>
    <w:p w:rsidR="00095667" w:rsidRPr="00910016" w:rsidRDefault="0009566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4. Уширение до трех полос въезда к домам № 35 и № 37 по пр. Ленина.</w:t>
      </w:r>
    </w:p>
    <w:p w:rsidR="00095667" w:rsidRPr="00910016" w:rsidRDefault="0009566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5. Установка дорожных знаков в количестве 341 шт. и приведение в соответствии с требованиями ГОСТ дорожных знаков в количестве 651 шт.</w:t>
      </w:r>
    </w:p>
    <w:p w:rsidR="00095667" w:rsidRPr="00910016" w:rsidRDefault="0009566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6. Установка дорожных ограждений общей протяженностью 5 395,7 п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в районе:</w:t>
      </w:r>
    </w:p>
    <w:p w:rsidR="00095667" w:rsidRPr="00910016" w:rsidRDefault="001B284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домов: №№25, 25а, 27 по ул. Карла Маркса, №№ 1, 23 по проезду Ледокольному, №№ 19, 29 по ул. Старостина, № 5 по ул. Трудовых Резервов, № 1, корп. 3 по ул. Шмидта, №№ 49, корп. 17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57, № 48 по ул. Адмирала флота Лобова, №№ 43, 58 по ул. Героев Рыбачьего, №№ 31,33,35 по просп. Кирова, №№ 25, 88 по просп. Кольскому, № 36а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095667" w:rsidRPr="00910016">
        <w:rPr>
          <w:rFonts w:ascii="Times New Roman" w:hAnsi="Times New Roman" w:cs="Times New Roman"/>
          <w:sz w:val="24"/>
          <w:szCs w:val="24"/>
        </w:rPr>
        <w:t>по ул. Шевченко, № 31 по ул</w:t>
      </w:r>
      <w:proofErr w:type="gramEnd"/>
      <w:r w:rsidR="00095667" w:rsidRPr="0091001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95667" w:rsidRPr="00910016">
        <w:rPr>
          <w:rFonts w:ascii="Times New Roman" w:hAnsi="Times New Roman" w:cs="Times New Roman"/>
          <w:sz w:val="24"/>
          <w:szCs w:val="24"/>
        </w:rPr>
        <w:t xml:space="preserve">Капитана Буркова, № 3а по ул. Павлика Морозова, № 11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по ул. Чехова, № 11 по ул. Сафонова, № 95 по ул. Александра Невского, № 80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095667" w:rsidRPr="00910016">
        <w:rPr>
          <w:rFonts w:ascii="Times New Roman" w:hAnsi="Times New Roman" w:cs="Times New Roman"/>
          <w:sz w:val="24"/>
          <w:szCs w:val="24"/>
        </w:rPr>
        <w:t>по ул. Подгорной, № 35 по ул. Капитана Орликовой, № 21 по ул. Юрия Гагарина, № 40 по ул. Баумана, № 12 по ул. Лесной, №№ 18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>20, 80 по пр.</w:t>
      </w:r>
      <w:proofErr w:type="gramEnd"/>
      <w:r w:rsidR="00095667" w:rsidRPr="00910016">
        <w:rPr>
          <w:rFonts w:ascii="Times New Roman" w:hAnsi="Times New Roman" w:cs="Times New Roman"/>
          <w:sz w:val="24"/>
          <w:szCs w:val="24"/>
        </w:rPr>
        <w:t xml:space="preserve"> Ленина, № 28 по ул. Свердлова;</w:t>
      </w:r>
    </w:p>
    <w:p w:rsidR="00095667" w:rsidRPr="00910016" w:rsidRDefault="001B284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СОШ № 18 (ул. Чумбарова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>Лучинского, д. № 3б);</w:t>
      </w:r>
    </w:p>
    <w:p w:rsidR="00095667" w:rsidRPr="00910016" w:rsidRDefault="001B284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остановки общественного транспорта «Улица Алексея Хлобыстова» (южное направление) по пр. Героев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>североморцев;</w:t>
      </w:r>
    </w:p>
    <w:p w:rsidR="00095667" w:rsidRPr="00910016" w:rsidRDefault="0009566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ул. Капитана Орликовой (от пр.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Кольского);</w:t>
      </w:r>
      <w:proofErr w:type="gramEnd"/>
    </w:p>
    <w:p w:rsidR="00095667" w:rsidRPr="00910016" w:rsidRDefault="001B284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ул. Профсоюзов (от ул. Коминтерна до пр.</w:t>
      </w:r>
      <w:proofErr w:type="gramEnd"/>
      <w:r w:rsidR="00095667" w:rsidRPr="009100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95667" w:rsidRPr="00910016">
        <w:rPr>
          <w:rFonts w:ascii="Times New Roman" w:hAnsi="Times New Roman" w:cs="Times New Roman"/>
          <w:sz w:val="24"/>
          <w:szCs w:val="24"/>
        </w:rPr>
        <w:t>Ленина);</w:t>
      </w:r>
      <w:proofErr w:type="gramEnd"/>
    </w:p>
    <w:p w:rsidR="00095667" w:rsidRPr="00910016" w:rsidRDefault="001B284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от д. № 132 до д. № 142 по пр. Кольскому;</w:t>
      </w:r>
    </w:p>
    <w:p w:rsidR="00095667" w:rsidRPr="00910016" w:rsidRDefault="001B284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от д. № 22 до д. № 29 по ул. Ленинградской;</w:t>
      </w:r>
    </w:p>
    <w:p w:rsidR="00095667" w:rsidRPr="00910016" w:rsidRDefault="001B284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перекрестков: ул. Баумана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ул. Достоевского, ул. </w:t>
      </w:r>
      <w:proofErr w:type="gramStart"/>
      <w:r w:rsidR="00095667" w:rsidRPr="00910016">
        <w:rPr>
          <w:rFonts w:ascii="Times New Roman" w:hAnsi="Times New Roman" w:cs="Times New Roman"/>
          <w:sz w:val="24"/>
          <w:szCs w:val="24"/>
        </w:rPr>
        <w:t>Заводская</w:t>
      </w:r>
      <w:proofErr w:type="gramEnd"/>
      <w:r w:rsidR="00095667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пр. Кирова,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пр. Ленина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ул. Полярные Зори, пр. Ленина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ул. Капитана Егорова, пр. Ленина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ул. Карла Маркса, пр. Ленина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ул. Володарского, пр. Ленина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ул. Октябрьская,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пр. Ленина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ул. Генерала Журбы, ул. Ленинградская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ул. Воровского, пр. Кольский 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095667" w:rsidRPr="00910016">
        <w:rPr>
          <w:rFonts w:ascii="Times New Roman" w:hAnsi="Times New Roman" w:cs="Times New Roman"/>
          <w:sz w:val="24"/>
          <w:szCs w:val="24"/>
        </w:rPr>
        <w:t>ул. Кооперативная.</w:t>
      </w:r>
    </w:p>
    <w:p w:rsidR="00095667" w:rsidRPr="00910016" w:rsidRDefault="0009566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7. Устройство тротуаров </w:t>
      </w:r>
      <w:r w:rsidR="008C335D" w:rsidRPr="00910016">
        <w:rPr>
          <w:rFonts w:ascii="Times New Roman" w:hAnsi="Times New Roman" w:cs="Times New Roman"/>
          <w:sz w:val="24"/>
          <w:szCs w:val="24"/>
        </w:rPr>
        <w:t xml:space="preserve">общей </w:t>
      </w:r>
      <w:r w:rsidRPr="00910016">
        <w:rPr>
          <w:rFonts w:ascii="Times New Roman" w:hAnsi="Times New Roman" w:cs="Times New Roman"/>
          <w:sz w:val="24"/>
          <w:szCs w:val="24"/>
        </w:rPr>
        <w:t>площадью 190 кв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в районе нерегулируемых пешеходных переходов, расположенных в районе д. № 29 по ул. Алексея Хлобыстова,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д. № 35 по ул. Капитана Орликовой, д. № 11 по ул. Сафонова.</w:t>
      </w:r>
    </w:p>
    <w:p w:rsidR="00095667" w:rsidRPr="00910016" w:rsidRDefault="0009566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8. Установка искусственной дорожной неровности площадью 57,6 кв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в районе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д. № 7 по пр. Ледокольному.</w:t>
      </w:r>
    </w:p>
    <w:p w:rsidR="00095667" w:rsidRPr="00910016" w:rsidRDefault="0009566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9. Установка:</w:t>
      </w:r>
    </w:p>
    <w:p w:rsidR="00095667" w:rsidRPr="00910016" w:rsidRDefault="001B284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бортового камня протяженностью 71 п</w:t>
      </w:r>
      <w:proofErr w:type="gramStart"/>
      <w:r w:rsidR="00095667" w:rsidRPr="0091001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095667" w:rsidRPr="00910016">
        <w:rPr>
          <w:rFonts w:ascii="Times New Roman" w:hAnsi="Times New Roman" w:cs="Times New Roman"/>
          <w:sz w:val="24"/>
          <w:szCs w:val="24"/>
        </w:rPr>
        <w:t xml:space="preserve"> для устройства пешеходных переходов в районе д. № 35 по ул. Капитана Орликовой и в районе Мурманского государственного технического университета (по пер. Хибинскому);</w:t>
      </w:r>
    </w:p>
    <w:p w:rsidR="00101A1D" w:rsidRPr="00910016" w:rsidRDefault="001B2847" w:rsidP="000956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5667" w:rsidRPr="00910016">
        <w:rPr>
          <w:rFonts w:ascii="Times New Roman" w:hAnsi="Times New Roman" w:cs="Times New Roman"/>
          <w:sz w:val="24"/>
          <w:szCs w:val="24"/>
        </w:rPr>
        <w:t xml:space="preserve"> дорожных знаков в количестве 46 шт. в районе искусственных дорожных неровностей (пр.</w:t>
      </w:r>
      <w:proofErr w:type="gramEnd"/>
      <w:r w:rsidR="00095667" w:rsidRPr="009100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95667" w:rsidRPr="00910016">
        <w:rPr>
          <w:rFonts w:ascii="Times New Roman" w:hAnsi="Times New Roman" w:cs="Times New Roman"/>
          <w:sz w:val="24"/>
          <w:szCs w:val="24"/>
        </w:rPr>
        <w:t>Ледокольный, д. № 7, ул. Гвардейская, д. №№ 9, 19).</w:t>
      </w:r>
      <w:proofErr w:type="gramEnd"/>
    </w:p>
    <w:p w:rsidR="004D15BA" w:rsidRPr="00910016" w:rsidRDefault="00095667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рамках мероприятий по повышению правосознания и ответственности участников дорожного движения в 201</w:t>
      </w:r>
      <w:r w:rsidR="008C335D" w:rsidRPr="00910016">
        <w:rPr>
          <w:rFonts w:ascii="Times New Roman" w:hAnsi="Times New Roman" w:cs="Times New Roman"/>
          <w:sz w:val="24"/>
          <w:szCs w:val="24"/>
        </w:rPr>
        <w:t>6</w:t>
      </w:r>
      <w:r w:rsidRPr="00910016">
        <w:rPr>
          <w:rFonts w:ascii="Times New Roman" w:hAnsi="Times New Roman" w:cs="Times New Roman"/>
          <w:sz w:val="24"/>
          <w:szCs w:val="24"/>
        </w:rPr>
        <w:t xml:space="preserve"> году:</w:t>
      </w:r>
    </w:p>
    <w:p w:rsidR="00090306" w:rsidRPr="00910016" w:rsidRDefault="001B2847" w:rsidP="0009030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0306" w:rsidRPr="00910016">
        <w:rPr>
          <w:rFonts w:ascii="Times New Roman" w:hAnsi="Times New Roman" w:cs="Times New Roman"/>
          <w:sz w:val="24"/>
          <w:szCs w:val="24"/>
        </w:rPr>
        <w:t xml:space="preserve"> проведено 16 профилактических мероприятий (рейдов), направленных на привлечение коллективов транспортных предприятий, водителей транспортных сре</w:t>
      </w:r>
      <w:proofErr w:type="gramStart"/>
      <w:r w:rsidR="00090306" w:rsidRPr="00910016">
        <w:rPr>
          <w:rFonts w:ascii="Times New Roman" w:hAnsi="Times New Roman" w:cs="Times New Roman"/>
          <w:sz w:val="24"/>
          <w:szCs w:val="24"/>
        </w:rPr>
        <w:t>дств к р</w:t>
      </w:r>
      <w:proofErr w:type="gramEnd"/>
      <w:r w:rsidR="00090306" w:rsidRPr="00910016">
        <w:rPr>
          <w:rFonts w:ascii="Times New Roman" w:hAnsi="Times New Roman" w:cs="Times New Roman"/>
          <w:sz w:val="24"/>
          <w:szCs w:val="24"/>
        </w:rPr>
        <w:t>ешению проблем безопасности дорожного движения;</w:t>
      </w:r>
    </w:p>
    <w:p w:rsidR="00090306" w:rsidRPr="00910016" w:rsidRDefault="001B2847" w:rsidP="0009030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090306" w:rsidRPr="00910016">
        <w:rPr>
          <w:rFonts w:ascii="Times New Roman" w:hAnsi="Times New Roman" w:cs="Times New Roman"/>
          <w:sz w:val="24"/>
          <w:szCs w:val="24"/>
        </w:rPr>
        <w:t xml:space="preserve"> размещено 12 информационных материалов в СМИ в рамках мероприятия «Организация социальной рекламы по вопросам обеспечения безопасности дорожного движения. Размещение информационных материалов в СМИ, общественном транспорте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090306" w:rsidRPr="00910016">
        <w:rPr>
          <w:rFonts w:ascii="Times New Roman" w:hAnsi="Times New Roman" w:cs="Times New Roman"/>
          <w:sz w:val="24"/>
          <w:szCs w:val="24"/>
        </w:rPr>
        <w:t>и т.д.».</w:t>
      </w:r>
    </w:p>
    <w:p w:rsidR="00095667" w:rsidRPr="00910016" w:rsidRDefault="00090306" w:rsidP="00BC27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Доля участников мероприятий, направленных на профилактику детского дорожно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транспортного травматизма, в 2016 году составила 86,0% от общего числа обучающихся в </w:t>
      </w:r>
      <w:r w:rsidR="008C335D" w:rsidRPr="00910016">
        <w:rPr>
          <w:rFonts w:ascii="Times New Roman" w:hAnsi="Times New Roman" w:cs="Times New Roman"/>
          <w:sz w:val="24"/>
          <w:szCs w:val="24"/>
        </w:rPr>
        <w:t>ОУ</w:t>
      </w:r>
      <w:r w:rsidRPr="00910016">
        <w:rPr>
          <w:rFonts w:ascii="Times New Roman" w:hAnsi="Times New Roman" w:cs="Times New Roman"/>
          <w:sz w:val="24"/>
          <w:szCs w:val="24"/>
        </w:rPr>
        <w:t xml:space="preserve"> города Мурманска.</w:t>
      </w:r>
    </w:p>
    <w:p w:rsidR="004E157A" w:rsidRPr="00910016" w:rsidRDefault="004E157A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2016 году учащиеся стали участниками культурно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просветительских и познавательных мероприятий, конкурсов детского рисунка «Дорога БЕЗ опасности!», тематических бесед, направленных на профилактику детского дорожно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транспортного травматизма.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Организовано участие школьников во Всероссийском конкурсе «Все вместе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за профилактику детского дорожно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транспортного травматизма», областных соревнованиях «Безопасное колесо», информационно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пропагандистских кампаниях по безопасности дорожного движения «Прогноз безопасности», «Дистанция», акциях отрядов юных инспекторов дорожного движения «Дневной дозор», «Красный, желтый, зеленый», «Внимание, дети!» и других профилактических мероприятиях.</w:t>
      </w:r>
      <w:proofErr w:type="gramEnd"/>
    </w:p>
    <w:p w:rsidR="004E157A" w:rsidRPr="00910016" w:rsidRDefault="004E157A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Обеспечено методическое сопровождение работы </w:t>
      </w:r>
      <w:r w:rsidR="008C335D" w:rsidRPr="00910016">
        <w:rPr>
          <w:rFonts w:ascii="Times New Roman" w:hAnsi="Times New Roman" w:cs="Times New Roman"/>
          <w:sz w:val="24"/>
          <w:szCs w:val="24"/>
        </w:rPr>
        <w:t>ОУ</w:t>
      </w:r>
      <w:r w:rsidRPr="00910016">
        <w:rPr>
          <w:rFonts w:ascii="Times New Roman" w:hAnsi="Times New Roman" w:cs="Times New Roman"/>
          <w:sz w:val="24"/>
          <w:szCs w:val="24"/>
        </w:rPr>
        <w:t xml:space="preserve"> по профилактике детского дорожно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транспортного травматизма, проведены семинары для педагогических работников по проблемам детского дорожно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транспортного травматизма.</w:t>
      </w:r>
    </w:p>
    <w:p w:rsidR="004E157A" w:rsidRPr="00910016" w:rsidRDefault="004E157A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В период летней оздоровительной кампании 2016 года в городских оздоровительных лагерях с дневным пребыванием детей, организованных на базе 11 муниципальных общеобразовательных учреждений, с обучающимися проведены инструктажи о правилах безопасного поведения на улицах и дорогах города, тематические беседы с приглашением сотрудников ОБ ДПС УГИБДД УМВД по г. Мурманску, викторины, конкурсы плакатов и рисунков «Внимание!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Дети!», «Ты и улица», профилактические акции «Лето! Дети! И дорога!», «Защити себя!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Соблюдай правила дорожного движения», направленные на закрепление навыков безопасного участия в дорожном движении и профилактику детского дорожно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транспортного травматизма, созданы временные отряды юных инспекторов дорожного движения, организованы встречи с сотрудниками ГИБДД, экскурсии в музей УГИБДД УМВД России по Мурманской области и другие мероприятия, направленные на профилактику детского дорожно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транспортного травматизма.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В летний период 2016 года участниками указанных мероприятий стали около 1740 детей и подростков.</w:t>
      </w:r>
    </w:p>
    <w:p w:rsidR="004E157A" w:rsidRPr="00910016" w:rsidRDefault="004E157A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период с 5 по 10 сентября 2016 года в рамках масштабной городской профилактической акции «Посвящение в пешеходы» в общеобразовательных учреждениях проведены классные часы, тематические беседы, акции, флешмобы, спортивно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развлекательные программы, направленные на активизацию знаний школьников по правилам дорожного движения и профилактику детского дорожно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транспортного травматизма.</w:t>
      </w:r>
    </w:p>
    <w:p w:rsidR="004D15BA" w:rsidRPr="00910016" w:rsidRDefault="004E157A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В период с 01.10.2016 по 01.11.2016 в общеобразовательных учреждениях города проведена профилактическая акция «Светоотражающие предметы носи, чтоб не случилось с тобою беды!», направленная на популяризацию использования световозвращающих элементов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в темное время суток.</w:t>
      </w:r>
    </w:p>
    <w:p w:rsidR="004E157A" w:rsidRPr="00910016" w:rsidRDefault="004D15BA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4E157A" w:rsidRPr="00910016">
        <w:rPr>
          <w:rFonts w:ascii="Times New Roman" w:hAnsi="Times New Roman" w:cs="Times New Roman"/>
          <w:sz w:val="24"/>
          <w:szCs w:val="24"/>
        </w:rPr>
        <w:t>Кроме того, в 2016 году УМВД России по г. Мурманску проведены следующие мероприятия, направленные на профилактику безопасности дорожного движения:</w:t>
      </w:r>
    </w:p>
    <w:p w:rsidR="004E157A" w:rsidRPr="00910016" w:rsidRDefault="001B2847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E157A" w:rsidRPr="00910016">
        <w:rPr>
          <w:rFonts w:ascii="Times New Roman" w:hAnsi="Times New Roman" w:cs="Times New Roman"/>
          <w:sz w:val="24"/>
          <w:szCs w:val="24"/>
        </w:rPr>
        <w:t xml:space="preserve"> профилактические мероприятия «Автобус», «Парковка», «Пешеход», «Безопасные дороги Мурманска», «Детская безопасность», «Школа безопасности на дороге»;</w:t>
      </w:r>
    </w:p>
    <w:p w:rsidR="004E157A" w:rsidRPr="00910016" w:rsidRDefault="001B2847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E157A" w:rsidRPr="00910016">
        <w:rPr>
          <w:rFonts w:ascii="Times New Roman" w:hAnsi="Times New Roman" w:cs="Times New Roman"/>
          <w:sz w:val="24"/>
          <w:szCs w:val="24"/>
        </w:rPr>
        <w:t xml:space="preserve"> рейды, направленные на профилактику правонарушений, связанных с управлением автомобилем в нетрезвом виде;</w:t>
      </w:r>
    </w:p>
    <w:p w:rsidR="004D15BA" w:rsidRPr="00910016" w:rsidRDefault="001B2847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E157A" w:rsidRPr="00910016">
        <w:rPr>
          <w:rFonts w:ascii="Times New Roman" w:hAnsi="Times New Roman" w:cs="Times New Roman"/>
          <w:sz w:val="24"/>
          <w:szCs w:val="24"/>
        </w:rPr>
        <w:t xml:space="preserve"> городские акции «Безопасная дорога в отпуск», «Ангел на дороге», «Встречная полоса», «Велосипедисты Мурманска», «День безопасности», «Дорога без наркотиков», «Студенческий десант».</w:t>
      </w:r>
    </w:p>
    <w:p w:rsidR="004E157A" w:rsidRPr="00910016" w:rsidRDefault="004E157A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За 2016 год на территории муниципального образования город Мурманск произошло 357 дорожно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транспортных происшествий (далее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ДТП), что на 6,3% больше</w:t>
      </w:r>
      <w:r w:rsidR="008C335D" w:rsidRPr="00910016">
        <w:rPr>
          <w:rFonts w:ascii="Times New Roman" w:hAnsi="Times New Roman" w:cs="Times New Roman"/>
          <w:sz w:val="24"/>
          <w:szCs w:val="24"/>
        </w:rPr>
        <w:t>,</w:t>
      </w:r>
      <w:r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8C335D" w:rsidRPr="00910016">
        <w:rPr>
          <w:rFonts w:ascii="Times New Roman" w:hAnsi="Times New Roman" w:cs="Times New Roman"/>
          <w:sz w:val="24"/>
          <w:szCs w:val="24"/>
        </w:rPr>
        <w:t>чем в</w:t>
      </w:r>
      <w:r w:rsidRPr="00910016">
        <w:rPr>
          <w:rFonts w:ascii="Times New Roman" w:hAnsi="Times New Roman" w:cs="Times New Roman"/>
          <w:sz w:val="24"/>
          <w:szCs w:val="24"/>
        </w:rPr>
        <w:t xml:space="preserve"> 2015 год</w:t>
      </w:r>
      <w:r w:rsidR="008C335D" w:rsidRPr="00910016">
        <w:rPr>
          <w:rFonts w:ascii="Times New Roman" w:hAnsi="Times New Roman" w:cs="Times New Roman"/>
          <w:sz w:val="24"/>
          <w:szCs w:val="24"/>
        </w:rPr>
        <w:t>у</w:t>
      </w:r>
      <w:r w:rsidRPr="00910016">
        <w:rPr>
          <w:rFonts w:ascii="Times New Roman" w:hAnsi="Times New Roman" w:cs="Times New Roman"/>
          <w:sz w:val="24"/>
          <w:szCs w:val="24"/>
        </w:rPr>
        <w:t xml:space="preserve"> (336 ДТП). В результате совершенных ДТП пострадало 444 человека, </w:t>
      </w:r>
      <w:r w:rsidRPr="00910016">
        <w:rPr>
          <w:rFonts w:ascii="Times New Roman" w:hAnsi="Times New Roman" w:cs="Times New Roman"/>
          <w:sz w:val="24"/>
          <w:szCs w:val="24"/>
        </w:rPr>
        <w:lastRenderedPageBreak/>
        <w:t>погибло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6 человек. Количество ДТП с участием детей составило 55 ед., количество пострадавших детей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55, погибших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0.</w:t>
      </w:r>
    </w:p>
    <w:p w:rsidR="004E157A" w:rsidRPr="00910016" w:rsidRDefault="004E157A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Реализация программных мероприятий осуществлялась в соответствии с установленными сроками.</w:t>
      </w:r>
    </w:p>
    <w:p w:rsidR="004E157A" w:rsidRPr="00910016" w:rsidRDefault="002B41BA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О</w:t>
      </w:r>
      <w:r w:rsidR="004E157A" w:rsidRPr="00910016">
        <w:rPr>
          <w:rFonts w:ascii="Times New Roman" w:hAnsi="Times New Roman" w:cs="Times New Roman"/>
          <w:sz w:val="24"/>
          <w:szCs w:val="24"/>
        </w:rPr>
        <w:t xml:space="preserve">тклонение фактических значений показателей (индикаторов) программных мероприятий </w:t>
      </w:r>
      <w:proofErr w:type="gramStart"/>
      <w:r w:rsidR="004E157A" w:rsidRPr="0091001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4E157A" w:rsidRPr="00910016">
        <w:rPr>
          <w:rFonts w:ascii="Times New Roman" w:hAnsi="Times New Roman" w:cs="Times New Roman"/>
          <w:sz w:val="24"/>
          <w:szCs w:val="24"/>
        </w:rPr>
        <w:t xml:space="preserve"> плановых обусловлено:</w:t>
      </w:r>
    </w:p>
    <w:p w:rsidR="004E157A" w:rsidRPr="00910016" w:rsidRDefault="004E157A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 Невозможностью выполнения в полном объеме работ по установке ограждений в связи со сложными погодными условиями, отсутствием у подрядчиков необходимого объема материальных ресурсов, а также запретом на установку дорожных ограждений в охранной зоне электрических сетей.</w:t>
      </w:r>
    </w:p>
    <w:p w:rsidR="004E157A" w:rsidRPr="00910016" w:rsidRDefault="004E157A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2. Сложностью прогнозирования показателей, связанных с числом совершенных ДТП, погибших в ДТП, пострадавших в ДТП (по данным показателям отмечено перевыполнение плана при недостижении показателей, касающихся ДТП с участием детей). </w:t>
      </w:r>
    </w:p>
    <w:p w:rsidR="00204DF3" w:rsidRPr="00910016" w:rsidRDefault="00204DF3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4DF3" w:rsidRPr="00910016" w:rsidRDefault="00204DF3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7.3. ВЦП «Содержание и ремонт улично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дорожной сети и объектов благоустройства»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204DF3" w:rsidRPr="00910016" w:rsidRDefault="00204DF3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4DF3" w:rsidRPr="00910016" w:rsidRDefault="00204DF3" w:rsidP="004E15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ВЦП «Содержание и ремонт улично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дорожной сети и объектов благоустройства»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2019 годы разработана в целях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повышения уровня благоустройства территории города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Мурманска, качества и технической оснащённости выполняемых работ по содержанию и ремонту объектов благоустройства.</w:t>
      </w:r>
    </w:p>
    <w:p w:rsidR="00204DF3" w:rsidRPr="00910016" w:rsidRDefault="00204DF3" w:rsidP="00204DF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На реализацию мероприятий в 201</w:t>
      </w:r>
      <w:r w:rsidR="00BC3F1C" w:rsidRPr="00910016">
        <w:rPr>
          <w:rFonts w:ascii="Times New Roman" w:hAnsi="Times New Roman" w:cs="Times New Roman"/>
          <w:sz w:val="24"/>
          <w:szCs w:val="24"/>
        </w:rPr>
        <w:t>6</w:t>
      </w:r>
      <w:r w:rsidRPr="00910016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="00BC3F1C" w:rsidRPr="00910016">
        <w:rPr>
          <w:rFonts w:ascii="Times New Roman" w:hAnsi="Times New Roman" w:cs="Times New Roman"/>
          <w:sz w:val="24"/>
          <w:szCs w:val="24"/>
        </w:rPr>
        <w:t>969 519,6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BC3F1C" w:rsidRPr="00910016">
        <w:rPr>
          <w:rFonts w:ascii="Times New Roman" w:hAnsi="Times New Roman" w:cs="Times New Roman"/>
          <w:sz w:val="24"/>
          <w:szCs w:val="24"/>
        </w:rPr>
        <w:t>898 090</w:t>
      </w:r>
      <w:r w:rsidRPr="00910016">
        <w:rPr>
          <w:rFonts w:ascii="Times New Roman" w:hAnsi="Times New Roman" w:cs="Times New Roman"/>
          <w:sz w:val="24"/>
          <w:szCs w:val="24"/>
        </w:rPr>
        <w:t>,5 тыс. рублей, средства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BC3F1C" w:rsidRPr="00910016">
        <w:rPr>
          <w:rFonts w:ascii="Times New Roman" w:hAnsi="Times New Roman" w:cs="Times New Roman"/>
          <w:sz w:val="24"/>
          <w:szCs w:val="24"/>
        </w:rPr>
        <w:t>71 429,1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04DF3" w:rsidRPr="00910016" w:rsidRDefault="00204DF3" w:rsidP="00204DF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Фактически освоено </w:t>
      </w:r>
      <w:r w:rsidR="00BC3F1C" w:rsidRPr="00910016">
        <w:rPr>
          <w:rFonts w:ascii="Times New Roman" w:hAnsi="Times New Roman" w:cs="Times New Roman"/>
          <w:sz w:val="24"/>
          <w:szCs w:val="24"/>
        </w:rPr>
        <w:t>968 104,</w:t>
      </w:r>
      <w:r w:rsidR="000B77BA" w:rsidRPr="00910016">
        <w:rPr>
          <w:rFonts w:ascii="Times New Roman" w:hAnsi="Times New Roman" w:cs="Times New Roman"/>
          <w:sz w:val="24"/>
          <w:szCs w:val="24"/>
        </w:rPr>
        <w:t>5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99,</w:t>
      </w:r>
      <w:r w:rsidR="00BC3F1C" w:rsidRPr="00910016">
        <w:rPr>
          <w:rFonts w:ascii="Times New Roman" w:hAnsi="Times New Roman" w:cs="Times New Roman"/>
          <w:sz w:val="24"/>
          <w:szCs w:val="24"/>
        </w:rPr>
        <w:t>9</w:t>
      </w:r>
      <w:r w:rsidRPr="00910016">
        <w:rPr>
          <w:rFonts w:ascii="Times New Roman" w:hAnsi="Times New Roman" w:cs="Times New Roman"/>
          <w:sz w:val="24"/>
          <w:szCs w:val="24"/>
        </w:rPr>
        <w:t>% от запланированного на год объема денежных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BC3F1C" w:rsidRPr="00910016">
        <w:rPr>
          <w:rFonts w:ascii="Times New Roman" w:hAnsi="Times New Roman" w:cs="Times New Roman"/>
          <w:sz w:val="24"/>
          <w:szCs w:val="24"/>
        </w:rPr>
        <w:t>897 60</w:t>
      </w:r>
      <w:r w:rsidR="007536AC" w:rsidRPr="00910016">
        <w:rPr>
          <w:rFonts w:ascii="Times New Roman" w:hAnsi="Times New Roman" w:cs="Times New Roman"/>
          <w:sz w:val="24"/>
          <w:szCs w:val="24"/>
        </w:rPr>
        <w:t>8</w:t>
      </w:r>
      <w:r w:rsidR="00BC3F1C" w:rsidRPr="00910016">
        <w:rPr>
          <w:rFonts w:ascii="Times New Roman" w:hAnsi="Times New Roman" w:cs="Times New Roman"/>
          <w:sz w:val="24"/>
          <w:szCs w:val="24"/>
        </w:rPr>
        <w:t>,</w:t>
      </w:r>
      <w:r w:rsidR="000B77BA" w:rsidRPr="00910016">
        <w:rPr>
          <w:rFonts w:ascii="Times New Roman" w:hAnsi="Times New Roman" w:cs="Times New Roman"/>
          <w:sz w:val="24"/>
          <w:szCs w:val="24"/>
        </w:rPr>
        <w:t>8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99,</w:t>
      </w:r>
      <w:r w:rsidR="00BC3F1C" w:rsidRPr="00910016">
        <w:rPr>
          <w:rFonts w:ascii="Times New Roman" w:hAnsi="Times New Roman" w:cs="Times New Roman"/>
          <w:sz w:val="24"/>
          <w:szCs w:val="24"/>
        </w:rPr>
        <w:t>9</w:t>
      </w:r>
      <w:r w:rsidRPr="00910016">
        <w:rPr>
          <w:rFonts w:ascii="Times New Roman" w:hAnsi="Times New Roman" w:cs="Times New Roman"/>
          <w:sz w:val="24"/>
          <w:szCs w:val="24"/>
        </w:rPr>
        <w:t>% от плана, средств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BC3F1C" w:rsidRPr="00910016">
        <w:rPr>
          <w:rFonts w:ascii="Times New Roman" w:hAnsi="Times New Roman" w:cs="Times New Roman"/>
          <w:sz w:val="24"/>
          <w:szCs w:val="24"/>
        </w:rPr>
        <w:t>70 495,7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C3F1C" w:rsidRPr="00910016">
        <w:rPr>
          <w:rFonts w:ascii="Times New Roman" w:hAnsi="Times New Roman" w:cs="Times New Roman"/>
          <w:sz w:val="24"/>
          <w:szCs w:val="24"/>
        </w:rPr>
        <w:t>98,7</w:t>
      </w:r>
      <w:r w:rsidRPr="00910016">
        <w:rPr>
          <w:rFonts w:ascii="Times New Roman" w:hAnsi="Times New Roman" w:cs="Times New Roman"/>
          <w:sz w:val="24"/>
          <w:szCs w:val="24"/>
        </w:rPr>
        <w:t>% от плана.</w:t>
      </w:r>
    </w:p>
    <w:p w:rsidR="00BC3F1C" w:rsidRPr="00910016" w:rsidRDefault="00BC3F1C" w:rsidP="00204DF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2016 году в рамках реализации программных мероприятий:</w:t>
      </w:r>
    </w:p>
    <w:p w:rsidR="00BC3F1C" w:rsidRPr="00910016" w:rsidRDefault="00BC3F1C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 ММБУ «Управление дорожного хозяйства», ММБУ «Центр организации дорожного движения», ММБУ «Дирекция городского кладбища» осуществлялись мероприятия по содержанию и ремонту автомобильных дорог, элементов обустройства дорог, объектов внешнего благоустройства, инженерной инфраструктуры города, объектов озеленения, территорий городских кладбищ и мест воинских захоронений.</w:t>
      </w:r>
    </w:p>
    <w:p w:rsidR="00BC3F1C" w:rsidRPr="00910016" w:rsidRDefault="00BC3F1C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2. Организовано наружное освещение улиц и дворовых территорий города, территории городского кладбища, расположенного на 7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8 км автодороги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Кола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Мурмаши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>.</w:t>
      </w:r>
    </w:p>
    <w:p w:rsidR="00BC3F1C" w:rsidRPr="00910016" w:rsidRDefault="00BC3F1C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Заключены договоры энергоснабжения с ОАО «МРСК Северо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Запада», муниципальный контракт на оказание услуг по обеспечению режима освещения улиц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и дворовых территорий города Мурманска в соответствии с заданным графиком режима работы наружного освещения, договоры на замену приборов учета электрической энергии наружного освещения, снятие показаний приборов учета электрической энергии наружного освещения с ОАО «Мурманская горэлектросеть».</w:t>
      </w:r>
      <w:proofErr w:type="gramEnd"/>
    </w:p>
    <w:p w:rsidR="00BC3F1C" w:rsidRPr="00910016" w:rsidRDefault="00BC3F1C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4. Заключен контракт на оказание услуг по перевозке в морг безродных, невостребованных и неопознанных тел умерших (ОАО «Бюро спецобслуживания»).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2016 году вывезено 399 тел умерших.</w:t>
      </w:r>
    </w:p>
    <w:p w:rsidR="00BC3F1C" w:rsidRPr="00910016" w:rsidRDefault="00BC3F1C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Организованы охрана, техническое обслуживание и содержание прочих объектов благоустройства (электроустановок, расположенных перед зданием ГДЦ «Меридиан»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и на площади перед зданием АО «Отель «АРКТИКА», стелы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маяка в составе объекта «Ансамбль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мемориал в память о погибших в мирное время моряках», системы газоснабжения объекта «Вечный огонь» на подиуме мемориального комплекса </w:t>
      </w:r>
      <w:r w:rsidRPr="00910016">
        <w:rPr>
          <w:rFonts w:ascii="Times New Roman" w:hAnsi="Times New Roman" w:cs="Times New Roman"/>
          <w:sz w:val="24"/>
          <w:szCs w:val="24"/>
        </w:rPr>
        <w:lastRenderedPageBreak/>
        <w:t>Защитникам Советского Заполярья, сетей наружной бытовой и ливневой канализации, городских общественных и уличных туалетов).</w:t>
      </w:r>
      <w:proofErr w:type="gramEnd"/>
    </w:p>
    <w:p w:rsidR="00BC3F1C" w:rsidRPr="00910016" w:rsidRDefault="00BC3F1C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6. Выполнены работы по:</w:t>
      </w:r>
    </w:p>
    <w:p w:rsidR="00BC3F1C" w:rsidRPr="00910016" w:rsidRDefault="001B2847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3F1C" w:rsidRPr="00910016">
        <w:rPr>
          <w:rFonts w:ascii="Times New Roman" w:hAnsi="Times New Roman" w:cs="Times New Roman"/>
          <w:sz w:val="24"/>
          <w:szCs w:val="24"/>
        </w:rPr>
        <w:t xml:space="preserve"> капитальному ремонту площади ГДЦ «Меридиан», территории в районе памятного знака ледоколу «Ермак» по адресу пр. Ленина, д. 90, проезда от д. № 11 по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BC3F1C" w:rsidRPr="00910016">
        <w:rPr>
          <w:rFonts w:ascii="Times New Roman" w:hAnsi="Times New Roman" w:cs="Times New Roman"/>
          <w:sz w:val="24"/>
          <w:szCs w:val="24"/>
        </w:rPr>
        <w:t>ул. Шевченко до ул. Героев Рыбачьего, пешеходной связи в районе д. №№ 4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3F1C" w:rsidRPr="00910016">
        <w:rPr>
          <w:rFonts w:ascii="Times New Roman" w:hAnsi="Times New Roman" w:cs="Times New Roman"/>
          <w:sz w:val="24"/>
          <w:szCs w:val="24"/>
        </w:rPr>
        <w:t xml:space="preserve">6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BC3F1C" w:rsidRPr="00910016">
        <w:rPr>
          <w:rFonts w:ascii="Times New Roman" w:hAnsi="Times New Roman" w:cs="Times New Roman"/>
          <w:sz w:val="24"/>
          <w:szCs w:val="24"/>
        </w:rPr>
        <w:t>по пр. Связи</w:t>
      </w:r>
      <w:r w:rsidR="004F7860">
        <w:rPr>
          <w:rFonts w:ascii="Times New Roman" w:hAnsi="Times New Roman" w:cs="Times New Roman"/>
          <w:sz w:val="24"/>
          <w:szCs w:val="24"/>
        </w:rPr>
        <w:t xml:space="preserve">, </w:t>
      </w:r>
      <w:r w:rsidR="004F7860" w:rsidRPr="004F7860">
        <w:rPr>
          <w:rFonts w:ascii="Times New Roman" w:hAnsi="Times New Roman" w:cs="Times New Roman"/>
          <w:sz w:val="24"/>
          <w:szCs w:val="24"/>
        </w:rPr>
        <w:t xml:space="preserve">территории в районе памятного знака «Героям-североморцам, погибшим в годы Великой Отечественной войны», установленного в районе дома № 33 по </w:t>
      </w:r>
      <w:r w:rsidR="004F7860">
        <w:rPr>
          <w:rFonts w:ascii="Times New Roman" w:hAnsi="Times New Roman" w:cs="Times New Roman"/>
          <w:sz w:val="24"/>
          <w:szCs w:val="24"/>
        </w:rPr>
        <w:br/>
      </w:r>
      <w:r w:rsidR="004F7860" w:rsidRPr="004F7860">
        <w:rPr>
          <w:rFonts w:ascii="Times New Roman" w:hAnsi="Times New Roman" w:cs="Times New Roman"/>
          <w:sz w:val="24"/>
          <w:szCs w:val="24"/>
        </w:rPr>
        <w:t>просп. Героев-североморцев</w:t>
      </w:r>
      <w:r w:rsidR="00BC3F1C" w:rsidRPr="00910016">
        <w:rPr>
          <w:rFonts w:ascii="Times New Roman" w:hAnsi="Times New Roman" w:cs="Times New Roman"/>
          <w:sz w:val="24"/>
          <w:szCs w:val="24"/>
        </w:rPr>
        <w:t>;</w:t>
      </w:r>
    </w:p>
    <w:p w:rsidR="00BC3F1C" w:rsidRPr="00910016" w:rsidRDefault="001B2847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3F1C" w:rsidRPr="00910016">
        <w:rPr>
          <w:rFonts w:ascii="Times New Roman" w:hAnsi="Times New Roman" w:cs="Times New Roman"/>
          <w:sz w:val="24"/>
          <w:szCs w:val="24"/>
        </w:rPr>
        <w:t xml:space="preserve"> ремонту проездов к общеобразовательным учреждениям и объектам здравоохранения, расположенных в районе д. № 12 по ул. Полины Осипенко, д. № 8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BC3F1C" w:rsidRPr="00910016">
        <w:rPr>
          <w:rFonts w:ascii="Times New Roman" w:hAnsi="Times New Roman" w:cs="Times New Roman"/>
          <w:sz w:val="24"/>
          <w:szCs w:val="24"/>
        </w:rPr>
        <w:t>по ул. Героев Рыбачьего,</w:t>
      </w:r>
      <w:r w:rsidR="008C335D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BC3F1C" w:rsidRPr="00910016">
        <w:rPr>
          <w:rFonts w:ascii="Times New Roman" w:hAnsi="Times New Roman" w:cs="Times New Roman"/>
          <w:sz w:val="24"/>
          <w:szCs w:val="24"/>
        </w:rPr>
        <w:t xml:space="preserve">д. № 108/4 по пр. Кольскому, д. № 14 по ул. Аскольдовцев,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BC3F1C" w:rsidRPr="00910016">
        <w:rPr>
          <w:rFonts w:ascii="Times New Roman" w:hAnsi="Times New Roman" w:cs="Times New Roman"/>
          <w:sz w:val="24"/>
          <w:szCs w:val="24"/>
        </w:rPr>
        <w:t>д. № 40/4 по ул. Чумбарова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3F1C" w:rsidRPr="00910016">
        <w:rPr>
          <w:rFonts w:ascii="Times New Roman" w:hAnsi="Times New Roman" w:cs="Times New Roman"/>
          <w:sz w:val="24"/>
          <w:szCs w:val="24"/>
        </w:rPr>
        <w:t>Лучинского;</w:t>
      </w:r>
    </w:p>
    <w:p w:rsidR="00BC3F1C" w:rsidRPr="00910016" w:rsidRDefault="001B2847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3F1C" w:rsidRPr="00910016">
        <w:rPr>
          <w:rFonts w:ascii="Times New Roman" w:hAnsi="Times New Roman" w:cs="Times New Roman"/>
          <w:sz w:val="24"/>
          <w:szCs w:val="24"/>
        </w:rPr>
        <w:t xml:space="preserve"> капитальному ремонту и ремонту пешеходных лестниц в районе д. 25/</w:t>
      </w:r>
      <w:r w:rsidR="00A52230">
        <w:rPr>
          <w:rFonts w:ascii="Times New Roman" w:hAnsi="Times New Roman" w:cs="Times New Roman"/>
          <w:sz w:val="24"/>
          <w:szCs w:val="24"/>
        </w:rPr>
        <w:t>1</w:t>
      </w:r>
      <w:r w:rsidR="00BC3F1C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BC3F1C" w:rsidRPr="00910016">
        <w:rPr>
          <w:rFonts w:ascii="Times New Roman" w:hAnsi="Times New Roman" w:cs="Times New Roman"/>
          <w:sz w:val="24"/>
          <w:szCs w:val="24"/>
        </w:rPr>
        <w:t xml:space="preserve">по ул. Аскольдовцев, д. № </w:t>
      </w:r>
      <w:r w:rsidR="00A52230">
        <w:rPr>
          <w:rFonts w:ascii="Times New Roman" w:hAnsi="Times New Roman" w:cs="Times New Roman"/>
          <w:sz w:val="24"/>
          <w:szCs w:val="24"/>
        </w:rPr>
        <w:t>7</w:t>
      </w:r>
      <w:r w:rsidR="00BC3F1C" w:rsidRPr="00910016">
        <w:rPr>
          <w:rFonts w:ascii="Times New Roman" w:hAnsi="Times New Roman" w:cs="Times New Roman"/>
          <w:sz w:val="24"/>
          <w:szCs w:val="24"/>
        </w:rPr>
        <w:t xml:space="preserve"> по ул. Радищева, д. № 22 по пр. Связи, д. № 9 по </w:t>
      </w:r>
      <w:r w:rsidR="00A52230">
        <w:rPr>
          <w:rFonts w:ascii="Times New Roman" w:hAnsi="Times New Roman" w:cs="Times New Roman"/>
          <w:sz w:val="24"/>
          <w:szCs w:val="24"/>
        </w:rPr>
        <w:br/>
      </w:r>
      <w:r w:rsidR="00BC3F1C" w:rsidRPr="00910016">
        <w:rPr>
          <w:rFonts w:ascii="Times New Roman" w:hAnsi="Times New Roman" w:cs="Times New Roman"/>
          <w:sz w:val="24"/>
          <w:szCs w:val="24"/>
        </w:rPr>
        <w:t>ул. Папанина;</w:t>
      </w:r>
    </w:p>
    <w:p w:rsidR="00BC3F1C" w:rsidRPr="00910016" w:rsidRDefault="001B2847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3F1C" w:rsidRPr="00910016">
        <w:rPr>
          <w:rFonts w:ascii="Times New Roman" w:hAnsi="Times New Roman" w:cs="Times New Roman"/>
          <w:sz w:val="24"/>
          <w:szCs w:val="24"/>
        </w:rPr>
        <w:t xml:space="preserve"> капитальному ремонту сетей наружного освещения по ул. Бондарной, в районе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BC3F1C" w:rsidRPr="00910016">
        <w:rPr>
          <w:rFonts w:ascii="Times New Roman" w:hAnsi="Times New Roman" w:cs="Times New Roman"/>
          <w:sz w:val="24"/>
          <w:szCs w:val="24"/>
        </w:rPr>
        <w:t xml:space="preserve">д. № 11 по ул. Шевченко, пешеходной лестницы от д. № 16 по пр. </w:t>
      </w:r>
      <w:proofErr w:type="gramStart"/>
      <w:r w:rsidR="00BC3F1C" w:rsidRPr="00910016">
        <w:rPr>
          <w:rFonts w:ascii="Times New Roman" w:hAnsi="Times New Roman" w:cs="Times New Roman"/>
          <w:sz w:val="24"/>
          <w:szCs w:val="24"/>
        </w:rPr>
        <w:t>Северному</w:t>
      </w:r>
      <w:proofErr w:type="gramEnd"/>
      <w:r w:rsidR="00BC3F1C" w:rsidRPr="00910016">
        <w:rPr>
          <w:rFonts w:ascii="Times New Roman" w:hAnsi="Times New Roman" w:cs="Times New Roman"/>
          <w:sz w:val="24"/>
          <w:szCs w:val="24"/>
        </w:rPr>
        <w:t xml:space="preserve"> до д. № 23 по ул. Папанина;</w:t>
      </w:r>
    </w:p>
    <w:p w:rsidR="00BC3F1C" w:rsidRPr="00910016" w:rsidRDefault="001B2847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3F1C" w:rsidRPr="00910016">
        <w:rPr>
          <w:rFonts w:ascii="Times New Roman" w:hAnsi="Times New Roman" w:cs="Times New Roman"/>
          <w:sz w:val="24"/>
          <w:szCs w:val="24"/>
        </w:rPr>
        <w:t xml:space="preserve"> восстановлению наружного освещения в районе д. № 93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3F1C" w:rsidRPr="00910016">
        <w:rPr>
          <w:rFonts w:ascii="Times New Roman" w:hAnsi="Times New Roman" w:cs="Times New Roman"/>
          <w:sz w:val="24"/>
          <w:szCs w:val="24"/>
        </w:rPr>
        <w:t>99 по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BC3F1C" w:rsidRPr="00910016">
        <w:rPr>
          <w:rFonts w:ascii="Times New Roman" w:hAnsi="Times New Roman" w:cs="Times New Roman"/>
          <w:sz w:val="24"/>
          <w:szCs w:val="24"/>
        </w:rPr>
        <w:t xml:space="preserve">ул. Старостина </w:t>
      </w:r>
      <w:r w:rsidR="00300C80">
        <w:rPr>
          <w:rFonts w:ascii="Times New Roman" w:hAnsi="Times New Roman" w:cs="Times New Roman"/>
          <w:sz w:val="24"/>
          <w:szCs w:val="24"/>
        </w:rPr>
        <w:br/>
      </w:r>
      <w:r w:rsidR="00BC3F1C" w:rsidRPr="00910016">
        <w:rPr>
          <w:rFonts w:ascii="Times New Roman" w:hAnsi="Times New Roman" w:cs="Times New Roman"/>
          <w:sz w:val="24"/>
          <w:szCs w:val="24"/>
        </w:rPr>
        <w:t>(6 опор наружного освещения);</w:t>
      </w:r>
    </w:p>
    <w:p w:rsidR="00BC3F1C" w:rsidRPr="00910016" w:rsidRDefault="001B2847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C3F1C" w:rsidRPr="00910016">
        <w:rPr>
          <w:rFonts w:ascii="Times New Roman" w:hAnsi="Times New Roman" w:cs="Times New Roman"/>
          <w:sz w:val="24"/>
          <w:szCs w:val="24"/>
        </w:rPr>
        <w:t xml:space="preserve"> восстановлению 20 аварийных опор наружного освещения.</w:t>
      </w:r>
    </w:p>
    <w:p w:rsidR="00BC3F1C" w:rsidRPr="00910016" w:rsidRDefault="00BC3F1C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Реализация программных мероприятий осуществлялась в соответствии с установленными сроками.</w:t>
      </w:r>
    </w:p>
    <w:p w:rsidR="00BC3F1C" w:rsidRPr="00910016" w:rsidRDefault="00BC3F1C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Незначительное отклонение фактических значений показателей (индикаторов) программных мероприятий, связанных с установкой (восстановлением) опор наружного освещения, а также с осуществлением соответствующих технологических присоединений связаны с тем, что указанные работы в отношении наружного освещения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 xml:space="preserve">ул. Судоремонтной не приняты в </w:t>
      </w:r>
      <w:r w:rsidR="002B41BA" w:rsidRPr="00910016">
        <w:rPr>
          <w:rFonts w:ascii="Times New Roman" w:hAnsi="Times New Roman" w:cs="Times New Roman"/>
          <w:sz w:val="24"/>
          <w:szCs w:val="24"/>
        </w:rPr>
        <w:t>связи с необходимостью устранений замечаний к качеству работ.</w:t>
      </w:r>
    </w:p>
    <w:p w:rsidR="00BC3F1C" w:rsidRPr="00910016" w:rsidRDefault="00BC3F1C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41BA" w:rsidRPr="00910016" w:rsidRDefault="002B41BA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7.4. ВЦП «Транспортное обслуживание населения города Мурманска»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2B41BA" w:rsidRPr="00910016" w:rsidRDefault="002B41BA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41BA" w:rsidRPr="00910016" w:rsidRDefault="002B41BA" w:rsidP="00BC3F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ВЦП «Транспортное обслуживание населения города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2019 годы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в целях организации транспортного обслуживания населения на территории города Мурманска автомобильным транспортом и городским наземным электрическим транспортом общего пользования по муниципальным маршрутам регулярных перевозок с предоставлением права льготного проезда отдельным категориям граждан.</w:t>
      </w:r>
    </w:p>
    <w:p w:rsidR="002B41BA" w:rsidRPr="00910016" w:rsidRDefault="002B41BA" w:rsidP="002B41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100 590,6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27 055,6 тыс. рублей, средства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73 535,0 тыс. рублей.</w:t>
      </w:r>
    </w:p>
    <w:p w:rsidR="002B41BA" w:rsidRPr="00910016" w:rsidRDefault="002B41BA" w:rsidP="002B41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Фактически освоено 98 518,6 тыс. рублей или 97,9% от запланированного на год объема денежных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27 055,6 тыс. рублей или 100% от плана, средств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71 463,0 тыс. рублей или 97,2% от плана.</w:t>
      </w:r>
    </w:p>
    <w:p w:rsidR="002B41BA" w:rsidRPr="00910016" w:rsidRDefault="002B41BA" w:rsidP="002B41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2016 году в рамках реализации программных мероприятий:</w:t>
      </w:r>
    </w:p>
    <w:p w:rsidR="002B41BA" w:rsidRPr="00910016" w:rsidRDefault="002B41BA" w:rsidP="002B41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Транспортной организации АО «Электротранспорт» за счет средств областного бюджета направлена субсидия в размере 71 463,0 тыс. рублей на возмещение расходов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в рамках реализации мероприятия «Субвенция на реализацию Закона Мурманской области </w:t>
      </w:r>
      <w:r w:rsidRPr="00910016">
        <w:rPr>
          <w:rFonts w:ascii="Times New Roman" w:hAnsi="Times New Roman" w:cs="Times New Roman"/>
          <w:sz w:val="24"/>
          <w:szCs w:val="24"/>
        </w:rPr>
        <w:lastRenderedPageBreak/>
        <w:t>«О предоставлении льготного проезда на городском электрическом и автомобильном транспорте общего пользования обучающимся государственных областных и муниципальных образовательных организаций Мурманской области».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Количество реализованных проездных билетов составило 112 205 шт. (102,7% от плана).</w:t>
      </w:r>
    </w:p>
    <w:p w:rsidR="002B41BA" w:rsidRPr="00910016" w:rsidRDefault="002B41BA" w:rsidP="002B41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В рамках реализации требований Федерального закона от 13.07.2015 №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220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были приобретены бланки свидетельств об осуществлении перевозок по маршруту регулярных перевозок в количестве 200 штук (100% от плана) и бланки карт маршрутов регулярных перевозок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в количестве 1500 штук (100% от плана) на общую сумму </w:t>
      </w:r>
      <w:r w:rsidR="00300C80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55,6 тыс. рублей.</w:t>
      </w:r>
    </w:p>
    <w:p w:rsidR="002B41BA" w:rsidRPr="00910016" w:rsidRDefault="002B41BA" w:rsidP="002B41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3. Транспортной организац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ии АО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«Электротранспорт» были возмещены затраты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части непокрытых собственной выручкой и субсидиями из иных источников расходов на общую сумму 27 000,0 тыс. рублей.</w:t>
      </w:r>
    </w:p>
    <w:p w:rsidR="002B41BA" w:rsidRPr="00910016" w:rsidRDefault="002B41BA" w:rsidP="002B41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Реализация программных мероприятий осуществлялась в соответствии с установленными сроками</w:t>
      </w:r>
      <w:r w:rsidR="00BB6C49" w:rsidRPr="00910016">
        <w:rPr>
          <w:rFonts w:ascii="Times New Roman" w:hAnsi="Times New Roman" w:cs="Times New Roman"/>
          <w:sz w:val="24"/>
          <w:szCs w:val="24"/>
        </w:rPr>
        <w:t>, в полном объеме</w:t>
      </w:r>
      <w:r w:rsidRPr="00910016">
        <w:rPr>
          <w:rFonts w:ascii="Times New Roman" w:hAnsi="Times New Roman" w:cs="Times New Roman"/>
          <w:sz w:val="24"/>
          <w:szCs w:val="24"/>
        </w:rPr>
        <w:t>.</w:t>
      </w:r>
    </w:p>
    <w:p w:rsidR="002B41BA" w:rsidRPr="00910016" w:rsidRDefault="002B41BA" w:rsidP="002B41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6C49" w:rsidRPr="00910016" w:rsidRDefault="00BB6C49" w:rsidP="002B41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7.5. АВЦП «Обеспечение деятельности комитета по развитию городского хозяйства администрации города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BB6C49" w:rsidRPr="00910016" w:rsidRDefault="00BB6C49" w:rsidP="002B41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6C49" w:rsidRPr="00910016" w:rsidRDefault="00BB6C49" w:rsidP="00BB6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АВЦП «Обеспечение деятельности комитета по развитию городского хозяйства администрации города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2019 годы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в целях обеспечения развития городского хозяйства через эффективное выполнение муниципальных функций.</w:t>
      </w:r>
    </w:p>
    <w:p w:rsidR="00BB6C49" w:rsidRPr="00910016" w:rsidRDefault="00BB6C49" w:rsidP="00BB6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На реализацию мероприятий в 2016 году предусмотрены средства в размере </w:t>
      </w:r>
      <w:r w:rsidR="00F01171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49 672,6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49 655,0 тыс. рублей, средства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17,6 тыс. рублей.</w:t>
      </w:r>
    </w:p>
    <w:p w:rsidR="00BB6C49" w:rsidRPr="00910016" w:rsidRDefault="00BB6C49" w:rsidP="00BB6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Фактически освоено 49 087,8 тыс. рублей или 98,8% от запланированного на год объема денежных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49 070,2 тыс. рублей или 98,8% от плана, средств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 xml:space="preserve">17,6 тыс. рублей или 100,0% от плана. </w:t>
      </w:r>
    </w:p>
    <w:p w:rsidR="00BB6C49" w:rsidRPr="00910016" w:rsidRDefault="00BB6C49" w:rsidP="00BB6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Реализация мероприятий в рамках программы в 2016 году осуществлялась своевременно, в полном объеме, согласно утвержденному плану работ.</w:t>
      </w:r>
    </w:p>
    <w:p w:rsidR="00B83A63" w:rsidRPr="00910016" w:rsidRDefault="00B83A63" w:rsidP="00BB6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34DB" w:rsidRPr="00910016" w:rsidRDefault="008934DB" w:rsidP="00BB6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8. МП «Управление имуществом и жилищная политика»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955D31" w:rsidRPr="00910016" w:rsidRDefault="00955D31" w:rsidP="00955D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5D31" w:rsidRPr="00910016" w:rsidRDefault="00955D31" w:rsidP="00955D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МП «Управление имуществом и жилищная политика»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 разработана с целью вовлечения в хозяйственный оборот имущества, создания благоприятных условий для обеспечения населения комфортным жильем. Задачи программы:</w:t>
      </w:r>
    </w:p>
    <w:p w:rsidR="00955D31" w:rsidRPr="00910016" w:rsidRDefault="001B2847" w:rsidP="00955D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955D31" w:rsidRPr="00910016">
        <w:rPr>
          <w:rFonts w:ascii="Times New Roman" w:hAnsi="Times New Roman" w:cs="Times New Roman"/>
          <w:sz w:val="24"/>
          <w:szCs w:val="24"/>
        </w:rPr>
        <w:t xml:space="preserve"> переселение граждан из аварийного жилищного фонда;</w:t>
      </w:r>
    </w:p>
    <w:p w:rsidR="00955D31" w:rsidRPr="00910016" w:rsidRDefault="001B2847" w:rsidP="00955D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955D31" w:rsidRPr="00910016">
        <w:rPr>
          <w:rFonts w:ascii="Times New Roman" w:hAnsi="Times New Roman" w:cs="Times New Roman"/>
          <w:sz w:val="24"/>
          <w:szCs w:val="24"/>
        </w:rPr>
        <w:t xml:space="preserve"> обеспечение граждан, проживающих в многоквартирных домах пониженной капитальности, благоустроенными жилыми помещениями;</w:t>
      </w:r>
    </w:p>
    <w:p w:rsidR="00955D31" w:rsidRPr="00910016" w:rsidRDefault="001B2847" w:rsidP="00955D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955D31" w:rsidRPr="00910016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и государственной поддержки в решении жилищной проблемы молодых и многодетных семей города Мурманска;</w:t>
      </w:r>
    </w:p>
    <w:p w:rsidR="00955D31" w:rsidRPr="00910016" w:rsidRDefault="001B2847" w:rsidP="00955D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955D31" w:rsidRPr="00910016">
        <w:rPr>
          <w:rFonts w:ascii="Times New Roman" w:hAnsi="Times New Roman" w:cs="Times New Roman"/>
          <w:sz w:val="24"/>
          <w:szCs w:val="24"/>
        </w:rPr>
        <w:t xml:space="preserve"> сокращение количества пустующих муниципальных нежилых помещений и обеспечение населения благоустроенным жильем; </w:t>
      </w:r>
    </w:p>
    <w:p w:rsidR="00955D31" w:rsidRPr="00910016" w:rsidRDefault="001B2847" w:rsidP="00955D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955D31" w:rsidRPr="00910016">
        <w:rPr>
          <w:rFonts w:ascii="Times New Roman" w:hAnsi="Times New Roman" w:cs="Times New Roman"/>
          <w:sz w:val="24"/>
          <w:szCs w:val="24"/>
        </w:rPr>
        <w:t xml:space="preserve"> обеспечение комфортным жильем малоимущих граждан, состоящих на учете в качестве нуждающихся в жилых помещениях, предоставляемых по договорам социального найма;</w:t>
      </w:r>
    </w:p>
    <w:p w:rsidR="00955D31" w:rsidRPr="00910016" w:rsidRDefault="001B2847" w:rsidP="00955D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955D31" w:rsidRPr="00910016">
        <w:rPr>
          <w:rFonts w:ascii="Times New Roman" w:hAnsi="Times New Roman" w:cs="Times New Roman"/>
          <w:sz w:val="24"/>
          <w:szCs w:val="24"/>
        </w:rPr>
        <w:t xml:space="preserve"> создание условий для приобретения и использования имущества в целях решения вопросов местного значения;</w:t>
      </w:r>
    </w:p>
    <w:p w:rsidR="00955D31" w:rsidRPr="00910016" w:rsidRDefault="001B2847" w:rsidP="00955D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955D31" w:rsidRPr="00910016">
        <w:rPr>
          <w:rFonts w:ascii="Times New Roman" w:hAnsi="Times New Roman" w:cs="Times New Roman"/>
          <w:sz w:val="24"/>
          <w:szCs w:val="24"/>
        </w:rPr>
        <w:t xml:space="preserve"> регулирование земельных и имущественных отношений;</w:t>
      </w:r>
    </w:p>
    <w:p w:rsidR="00955D31" w:rsidRPr="00910016" w:rsidRDefault="001B2847" w:rsidP="00955D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955D31" w:rsidRPr="00910016">
        <w:rPr>
          <w:rFonts w:ascii="Times New Roman" w:hAnsi="Times New Roman" w:cs="Times New Roman"/>
          <w:sz w:val="24"/>
          <w:szCs w:val="24"/>
        </w:rPr>
        <w:t xml:space="preserve"> осуществление муниципальных функций, направленных на повышение эффективности управления муниципальным имуществом.</w:t>
      </w:r>
    </w:p>
    <w:p w:rsidR="00955D31" w:rsidRPr="00910016" w:rsidRDefault="00955D31" w:rsidP="00955D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На реализацию мероприятий в 201</w:t>
      </w:r>
      <w:r w:rsidR="00C476AE" w:rsidRPr="00910016">
        <w:rPr>
          <w:rFonts w:ascii="Times New Roman" w:hAnsi="Times New Roman" w:cs="Times New Roman"/>
          <w:sz w:val="24"/>
          <w:szCs w:val="24"/>
        </w:rPr>
        <w:t>6</w:t>
      </w:r>
      <w:r w:rsidRPr="00910016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="00460611" w:rsidRPr="00910016">
        <w:rPr>
          <w:rFonts w:ascii="Times New Roman" w:hAnsi="Times New Roman" w:cs="Times New Roman"/>
          <w:sz w:val="24"/>
          <w:szCs w:val="24"/>
        </w:rPr>
        <w:t>612 098,</w:t>
      </w:r>
      <w:r w:rsidR="00A85046" w:rsidRPr="00910016">
        <w:rPr>
          <w:rFonts w:ascii="Times New Roman" w:hAnsi="Times New Roman" w:cs="Times New Roman"/>
          <w:sz w:val="24"/>
          <w:szCs w:val="24"/>
        </w:rPr>
        <w:t>3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C476AE" w:rsidRPr="00910016">
        <w:rPr>
          <w:rFonts w:ascii="Times New Roman" w:hAnsi="Times New Roman" w:cs="Times New Roman"/>
          <w:sz w:val="24"/>
          <w:szCs w:val="24"/>
        </w:rPr>
        <w:t>494</w:t>
      </w:r>
      <w:r w:rsidR="00A85046" w:rsidRPr="00910016">
        <w:rPr>
          <w:rFonts w:ascii="Times New Roman" w:hAnsi="Times New Roman" w:cs="Times New Roman"/>
          <w:sz w:val="24"/>
          <w:szCs w:val="24"/>
        </w:rPr>
        <w:t> 337,1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рублей, средства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C476AE" w:rsidRPr="00910016">
        <w:rPr>
          <w:rFonts w:ascii="Times New Roman" w:hAnsi="Times New Roman" w:cs="Times New Roman"/>
          <w:sz w:val="24"/>
          <w:szCs w:val="24"/>
        </w:rPr>
        <w:t>62 915</w:t>
      </w:r>
      <w:r w:rsidRPr="00910016">
        <w:rPr>
          <w:rFonts w:ascii="Times New Roman" w:hAnsi="Times New Roman" w:cs="Times New Roman"/>
          <w:sz w:val="24"/>
          <w:szCs w:val="24"/>
        </w:rPr>
        <w:t>,3 тыс. рублей, средства федерального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C476AE" w:rsidRPr="00910016">
        <w:rPr>
          <w:rFonts w:ascii="Times New Roman" w:hAnsi="Times New Roman" w:cs="Times New Roman"/>
          <w:sz w:val="24"/>
          <w:szCs w:val="24"/>
        </w:rPr>
        <w:t>54 846,0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рублей. Дополнительно на реализацию мероприятий </w:t>
      </w:r>
      <w:r w:rsidR="008C335D" w:rsidRPr="00910016">
        <w:rPr>
          <w:rFonts w:ascii="Times New Roman" w:hAnsi="Times New Roman" w:cs="Times New Roman"/>
          <w:sz w:val="24"/>
          <w:szCs w:val="24"/>
        </w:rPr>
        <w:t>МП</w:t>
      </w:r>
      <w:r w:rsidRPr="00910016">
        <w:rPr>
          <w:rFonts w:ascii="Times New Roman" w:hAnsi="Times New Roman" w:cs="Times New Roman"/>
          <w:sz w:val="24"/>
          <w:szCs w:val="24"/>
        </w:rPr>
        <w:t xml:space="preserve"> предусмотрено привлечение внебюджетных сре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азмере </w:t>
      </w:r>
      <w:r w:rsidR="00C476AE" w:rsidRPr="00910016">
        <w:rPr>
          <w:rFonts w:ascii="Times New Roman" w:hAnsi="Times New Roman" w:cs="Times New Roman"/>
          <w:sz w:val="24"/>
          <w:szCs w:val="24"/>
        </w:rPr>
        <w:t>342 583,5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955D31" w:rsidRPr="00910016" w:rsidRDefault="00C476AE" w:rsidP="00955D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Фактически</w:t>
      </w:r>
      <w:r w:rsidR="00955D31" w:rsidRPr="00910016">
        <w:rPr>
          <w:rFonts w:ascii="Times New Roman" w:hAnsi="Times New Roman" w:cs="Times New Roman"/>
          <w:sz w:val="24"/>
          <w:szCs w:val="24"/>
        </w:rPr>
        <w:t xml:space="preserve"> освоены средства в размере </w:t>
      </w:r>
      <w:r w:rsidRPr="00910016">
        <w:rPr>
          <w:rFonts w:ascii="Times New Roman" w:hAnsi="Times New Roman" w:cs="Times New Roman"/>
          <w:sz w:val="24"/>
          <w:szCs w:val="24"/>
        </w:rPr>
        <w:t>607</w:t>
      </w:r>
      <w:r w:rsidR="000E6304">
        <w:rPr>
          <w:rFonts w:ascii="Times New Roman" w:hAnsi="Times New Roman" w:cs="Times New Roman"/>
          <w:sz w:val="24"/>
          <w:szCs w:val="24"/>
        </w:rPr>
        <w:t> 316,0</w:t>
      </w:r>
      <w:r w:rsidR="00955D31"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Pr="00910016">
        <w:rPr>
          <w:rFonts w:ascii="Times New Roman" w:hAnsi="Times New Roman" w:cs="Times New Roman"/>
          <w:sz w:val="24"/>
          <w:szCs w:val="24"/>
        </w:rPr>
        <w:t>99,</w:t>
      </w:r>
      <w:r w:rsidR="002D3C85">
        <w:rPr>
          <w:rFonts w:ascii="Times New Roman" w:hAnsi="Times New Roman" w:cs="Times New Roman"/>
          <w:sz w:val="24"/>
          <w:szCs w:val="24"/>
        </w:rPr>
        <w:t>2</w:t>
      </w:r>
      <w:r w:rsidR="00955D31" w:rsidRPr="00910016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489</w:t>
      </w:r>
      <w:r w:rsidR="000E6304">
        <w:rPr>
          <w:rFonts w:ascii="Times New Roman" w:hAnsi="Times New Roman" w:cs="Times New Roman"/>
          <w:sz w:val="24"/>
          <w:szCs w:val="24"/>
        </w:rPr>
        <w:t> 554,7</w:t>
      </w:r>
      <w:r w:rsidR="00955D31" w:rsidRPr="00910016">
        <w:rPr>
          <w:rFonts w:ascii="Times New Roman" w:hAnsi="Times New Roman" w:cs="Times New Roman"/>
          <w:sz w:val="24"/>
          <w:szCs w:val="24"/>
        </w:rPr>
        <w:t xml:space="preserve"> тыс. рублей или 9</w:t>
      </w:r>
      <w:r w:rsidRPr="00910016">
        <w:rPr>
          <w:rFonts w:ascii="Times New Roman" w:hAnsi="Times New Roman" w:cs="Times New Roman"/>
          <w:sz w:val="24"/>
          <w:szCs w:val="24"/>
        </w:rPr>
        <w:t>9</w:t>
      </w:r>
      <w:r w:rsidR="00955D31" w:rsidRPr="00910016">
        <w:rPr>
          <w:rFonts w:ascii="Times New Roman" w:hAnsi="Times New Roman" w:cs="Times New Roman"/>
          <w:sz w:val="24"/>
          <w:szCs w:val="24"/>
        </w:rPr>
        <w:t>,</w:t>
      </w:r>
      <w:r w:rsidR="002D3C85">
        <w:rPr>
          <w:rFonts w:ascii="Times New Roman" w:hAnsi="Times New Roman" w:cs="Times New Roman"/>
          <w:sz w:val="24"/>
          <w:szCs w:val="24"/>
        </w:rPr>
        <w:t>0</w:t>
      </w:r>
      <w:r w:rsidR="00955D31" w:rsidRPr="00910016">
        <w:rPr>
          <w:rFonts w:ascii="Times New Roman" w:hAnsi="Times New Roman" w:cs="Times New Roman"/>
          <w:sz w:val="24"/>
          <w:szCs w:val="24"/>
        </w:rPr>
        <w:t>% от плана, средств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62 915,3 тыс. рублей или 100</w:t>
      </w:r>
      <w:r w:rsidR="00955D31" w:rsidRPr="00910016">
        <w:rPr>
          <w:rFonts w:ascii="Times New Roman" w:hAnsi="Times New Roman" w:cs="Times New Roman"/>
          <w:sz w:val="24"/>
          <w:szCs w:val="24"/>
        </w:rPr>
        <w:t>% от плана, средств федерального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54 846,0</w:t>
      </w:r>
      <w:r w:rsidR="00955D31"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Pr="00910016">
        <w:rPr>
          <w:rFonts w:ascii="Times New Roman" w:hAnsi="Times New Roman" w:cs="Times New Roman"/>
          <w:sz w:val="24"/>
          <w:szCs w:val="24"/>
        </w:rPr>
        <w:t>100</w:t>
      </w:r>
      <w:r w:rsidR="001D121A" w:rsidRPr="00910016">
        <w:rPr>
          <w:rFonts w:ascii="Times New Roman" w:hAnsi="Times New Roman" w:cs="Times New Roman"/>
          <w:sz w:val="24"/>
          <w:szCs w:val="24"/>
        </w:rPr>
        <w:t>% от плана.</w:t>
      </w:r>
      <w:proofErr w:type="gramEnd"/>
      <w:r w:rsidR="001D121A" w:rsidRPr="00910016">
        <w:rPr>
          <w:rFonts w:ascii="Times New Roman" w:hAnsi="Times New Roman" w:cs="Times New Roman"/>
          <w:sz w:val="24"/>
          <w:szCs w:val="24"/>
        </w:rPr>
        <w:t xml:space="preserve"> Кроме того, </w:t>
      </w:r>
      <w:r w:rsidR="00955D31" w:rsidRPr="00910016">
        <w:rPr>
          <w:rFonts w:ascii="Times New Roman" w:hAnsi="Times New Roman" w:cs="Times New Roman"/>
          <w:sz w:val="24"/>
          <w:szCs w:val="24"/>
        </w:rPr>
        <w:t xml:space="preserve">привлечено </w:t>
      </w:r>
      <w:r w:rsidRPr="00910016">
        <w:rPr>
          <w:rFonts w:ascii="Times New Roman" w:hAnsi="Times New Roman" w:cs="Times New Roman"/>
          <w:sz w:val="24"/>
          <w:szCs w:val="24"/>
        </w:rPr>
        <w:t>230 971,2</w:t>
      </w:r>
      <w:r w:rsidR="00955D31" w:rsidRPr="00910016">
        <w:rPr>
          <w:rFonts w:ascii="Times New Roman" w:hAnsi="Times New Roman" w:cs="Times New Roman"/>
          <w:sz w:val="24"/>
          <w:szCs w:val="24"/>
        </w:rPr>
        <w:t xml:space="preserve"> тыс. рублей за счет средств внебюджетных источников.</w:t>
      </w:r>
    </w:p>
    <w:p w:rsidR="00955D31" w:rsidRPr="00910016" w:rsidRDefault="00955D31" w:rsidP="00955D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Выполнение мероприятий программы осуществля</w:t>
      </w:r>
      <w:r w:rsidR="00C476AE" w:rsidRPr="00910016">
        <w:rPr>
          <w:rFonts w:ascii="Times New Roman" w:hAnsi="Times New Roman" w:cs="Times New Roman"/>
          <w:sz w:val="24"/>
          <w:szCs w:val="24"/>
        </w:rPr>
        <w:t>лось</w:t>
      </w:r>
      <w:r w:rsidRPr="00910016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с установленными сроками.</w:t>
      </w:r>
    </w:p>
    <w:p w:rsidR="00955D31" w:rsidRPr="00910016" w:rsidRDefault="00955D31" w:rsidP="00955D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5D31" w:rsidRPr="00910016" w:rsidRDefault="00955D31" w:rsidP="00955D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8.1. </w:t>
      </w:r>
      <w:r w:rsidR="00C476AE" w:rsidRPr="00910016">
        <w:rPr>
          <w:rFonts w:ascii="Times New Roman" w:hAnsi="Times New Roman" w:cs="Times New Roman"/>
          <w:sz w:val="24"/>
          <w:szCs w:val="24"/>
        </w:rPr>
        <w:t>Подпрограмма «Переселение граждан из многоквартирных домов, признанных аварийными до 01.01.2012»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="00C476AE" w:rsidRPr="00910016">
        <w:rPr>
          <w:rFonts w:ascii="Times New Roman" w:hAnsi="Times New Roman" w:cs="Times New Roman"/>
          <w:sz w:val="24"/>
          <w:szCs w:val="24"/>
        </w:rPr>
        <w:t>2017 годы</w:t>
      </w:r>
    </w:p>
    <w:p w:rsidR="00C476AE" w:rsidRPr="00910016" w:rsidRDefault="00C476AE" w:rsidP="00955D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76AE" w:rsidRPr="00910016" w:rsidRDefault="00C476AE" w:rsidP="00C476A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Подпрограмма «Переселение граждан из многоквартирных домов, признанных аварийными до 01.01.2012»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2017 годы разработана в целях переселения граждан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из аварийного жилищного фонда. </w:t>
      </w:r>
    </w:p>
    <w:p w:rsidR="00C476AE" w:rsidRPr="00910016" w:rsidRDefault="00C476AE" w:rsidP="00C476A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106 585,6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24 489,4 тыс. рублей, средства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45 936,7 тыс. рублей, средства федерального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 xml:space="preserve">36 159,5 тыс. рублей. </w:t>
      </w:r>
    </w:p>
    <w:p w:rsidR="00C476AE" w:rsidRPr="00910016" w:rsidRDefault="00C476AE" w:rsidP="00C476A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Фактически освоено 105 680,0 тыс. рублей или 99,2% от запланированного на год объема денежных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B50430" w:rsidRPr="00910016">
        <w:rPr>
          <w:rFonts w:ascii="Times New Roman" w:hAnsi="Times New Roman" w:cs="Times New Roman"/>
          <w:sz w:val="24"/>
          <w:szCs w:val="24"/>
        </w:rPr>
        <w:t>23 583,8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50430" w:rsidRPr="00910016">
        <w:rPr>
          <w:rFonts w:ascii="Times New Roman" w:hAnsi="Times New Roman" w:cs="Times New Roman"/>
          <w:sz w:val="24"/>
          <w:szCs w:val="24"/>
        </w:rPr>
        <w:t>96,3</w:t>
      </w:r>
      <w:r w:rsidRPr="00910016">
        <w:rPr>
          <w:rFonts w:ascii="Times New Roman" w:hAnsi="Times New Roman" w:cs="Times New Roman"/>
          <w:sz w:val="24"/>
          <w:szCs w:val="24"/>
        </w:rPr>
        <w:t>% от плана, средств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B50430" w:rsidRPr="00910016">
        <w:rPr>
          <w:rFonts w:ascii="Times New Roman" w:hAnsi="Times New Roman" w:cs="Times New Roman"/>
          <w:sz w:val="24"/>
          <w:szCs w:val="24"/>
        </w:rPr>
        <w:t>45 936,7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100% от плана, средств федерального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B50430" w:rsidRPr="00910016">
        <w:rPr>
          <w:rFonts w:ascii="Times New Roman" w:hAnsi="Times New Roman" w:cs="Times New Roman"/>
          <w:sz w:val="24"/>
          <w:szCs w:val="24"/>
        </w:rPr>
        <w:t xml:space="preserve">36 159,5 </w:t>
      </w:r>
      <w:r w:rsidR="000A6B5C">
        <w:rPr>
          <w:rFonts w:ascii="Times New Roman" w:hAnsi="Times New Roman" w:cs="Times New Roman"/>
          <w:sz w:val="24"/>
          <w:szCs w:val="24"/>
        </w:rPr>
        <w:br/>
      </w:r>
      <w:r w:rsidR="00B50430" w:rsidRPr="00910016">
        <w:rPr>
          <w:rFonts w:ascii="Times New Roman" w:hAnsi="Times New Roman" w:cs="Times New Roman"/>
          <w:sz w:val="24"/>
          <w:szCs w:val="24"/>
        </w:rPr>
        <w:t xml:space="preserve">тыс. рублей или 100 </w:t>
      </w:r>
      <w:r w:rsidRPr="00910016">
        <w:rPr>
          <w:rFonts w:ascii="Times New Roman" w:hAnsi="Times New Roman" w:cs="Times New Roman"/>
          <w:sz w:val="24"/>
          <w:szCs w:val="24"/>
        </w:rPr>
        <w:t>% от плана.</w:t>
      </w:r>
      <w:proofErr w:type="gramEnd"/>
    </w:p>
    <w:p w:rsidR="00B50430" w:rsidRPr="00910016" w:rsidRDefault="00B50430" w:rsidP="00C476A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рамках подпрограммы в 2016 году выполнялось:</w:t>
      </w:r>
    </w:p>
    <w:p w:rsidR="00B50430" w:rsidRPr="00910016" w:rsidRDefault="00B50430" w:rsidP="00B5043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 Мероприятия по переселению граждан из аварийного жилищного фонда,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т.ч. по переселению граждан из аварийного жилищного фонда с учетом необходимости развития малоэтажного жилищного строительства.</w:t>
      </w:r>
    </w:p>
    <w:p w:rsidR="00B50430" w:rsidRPr="00910016" w:rsidRDefault="00B50430" w:rsidP="00B5043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За отчетный период в полном объеме произведена оплата по контрактам, заключенным во исполнение этапа 2015 года программы «Переселение граждан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из аварийного жилищного фонда </w:t>
      </w:r>
      <w:r w:rsidR="000A6B5C">
        <w:rPr>
          <w:rFonts w:ascii="Times New Roman" w:hAnsi="Times New Roman" w:cs="Times New Roman"/>
          <w:sz w:val="24"/>
          <w:szCs w:val="24"/>
        </w:rPr>
        <w:t xml:space="preserve">в </w:t>
      </w:r>
      <w:r w:rsidRPr="00910016">
        <w:rPr>
          <w:rFonts w:ascii="Times New Roman" w:hAnsi="Times New Roman" w:cs="Times New Roman"/>
          <w:sz w:val="24"/>
          <w:szCs w:val="24"/>
        </w:rPr>
        <w:t>Мурманской области»</w:t>
      </w:r>
      <w:r w:rsidR="000A6B5C">
        <w:rPr>
          <w:rFonts w:ascii="Times New Roman" w:hAnsi="Times New Roman" w:cs="Times New Roman"/>
          <w:sz w:val="24"/>
          <w:szCs w:val="24"/>
        </w:rPr>
        <w:t xml:space="preserve"> на 2013-2017 годы</w:t>
      </w:r>
      <w:r w:rsidRPr="00910016">
        <w:rPr>
          <w:rFonts w:ascii="Times New Roman" w:hAnsi="Times New Roman" w:cs="Times New Roman"/>
          <w:sz w:val="24"/>
          <w:szCs w:val="24"/>
        </w:rPr>
        <w:t>, утвержденной постановлением Правительства Мурманской области от 01.10.2012 № 485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ПП. </w:t>
      </w:r>
    </w:p>
    <w:p w:rsidR="00B50430" w:rsidRPr="00910016" w:rsidRDefault="00B50430" w:rsidP="00B5043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2. Переселение граждан, проживающих в аварийных многоквартирных домах: количество расселенных жилых помещений составило 212 ед. (87,6% от плана, реализация мероприятий по переселению граждан будет продолжена в 1 квартале 2017 года).</w:t>
      </w:r>
    </w:p>
    <w:p w:rsidR="00B50430" w:rsidRPr="00910016" w:rsidRDefault="00B50430" w:rsidP="00B5043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3. Организация и проведение сноса аварийных многоквартирных домов,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т.ч. предпроектные работы. За отчетный период:</w:t>
      </w:r>
    </w:p>
    <w:p w:rsidR="00B50430" w:rsidRPr="00910016" w:rsidRDefault="001B2847" w:rsidP="00B5043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B50430" w:rsidRPr="00910016">
        <w:rPr>
          <w:rFonts w:ascii="Times New Roman" w:hAnsi="Times New Roman" w:cs="Times New Roman"/>
          <w:sz w:val="24"/>
          <w:szCs w:val="24"/>
        </w:rPr>
        <w:t xml:space="preserve"> снесено 13 многоквартирных домов, расположенных по адресам: ул. Зеленая, д. 58, ул. Новосельская, д. 48, ул. Зеленая, д. 36, ул. Загородная, д. 12, ул. </w:t>
      </w:r>
      <w:r w:rsidR="00837F3C">
        <w:rPr>
          <w:rFonts w:ascii="Times New Roman" w:hAnsi="Times New Roman" w:cs="Times New Roman"/>
          <w:sz w:val="24"/>
          <w:szCs w:val="24"/>
        </w:rPr>
        <w:t xml:space="preserve">Семена </w:t>
      </w:r>
      <w:r w:rsidR="00B50430" w:rsidRPr="00910016">
        <w:rPr>
          <w:rFonts w:ascii="Times New Roman" w:hAnsi="Times New Roman" w:cs="Times New Roman"/>
          <w:sz w:val="24"/>
          <w:szCs w:val="24"/>
        </w:rPr>
        <w:t xml:space="preserve">Дежнева, д. 13 (надземная часть), ул. Новосельская, д. 31, ул. Новосельская, д. 23, ул. Новосельская, </w:t>
      </w:r>
      <w:r w:rsidR="000A6B5C">
        <w:rPr>
          <w:rFonts w:ascii="Times New Roman" w:hAnsi="Times New Roman" w:cs="Times New Roman"/>
          <w:sz w:val="24"/>
          <w:szCs w:val="24"/>
        </w:rPr>
        <w:br/>
      </w:r>
      <w:r w:rsidR="00B50430" w:rsidRPr="00910016">
        <w:rPr>
          <w:rFonts w:ascii="Times New Roman" w:hAnsi="Times New Roman" w:cs="Times New Roman"/>
          <w:sz w:val="24"/>
          <w:szCs w:val="24"/>
        </w:rPr>
        <w:t>д. 25, ул. Новосельская, д. 46, ул.</w:t>
      </w:r>
      <w:r w:rsidR="00837F3C">
        <w:rPr>
          <w:rFonts w:ascii="Times New Roman" w:hAnsi="Times New Roman" w:cs="Times New Roman"/>
          <w:sz w:val="24"/>
          <w:szCs w:val="24"/>
        </w:rPr>
        <w:t xml:space="preserve"> </w:t>
      </w:r>
      <w:r w:rsidR="00B50430" w:rsidRPr="00910016">
        <w:rPr>
          <w:rFonts w:ascii="Times New Roman" w:hAnsi="Times New Roman" w:cs="Times New Roman"/>
          <w:sz w:val="24"/>
          <w:szCs w:val="24"/>
        </w:rPr>
        <w:t xml:space="preserve">Бондарная, д. 11, ул. Зеленая, д. 43, ул. Первомайская,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="00B50430" w:rsidRPr="00910016">
        <w:rPr>
          <w:rFonts w:ascii="Times New Roman" w:hAnsi="Times New Roman" w:cs="Times New Roman"/>
          <w:sz w:val="24"/>
          <w:szCs w:val="24"/>
        </w:rPr>
        <w:t>д. 8, ул. Первомайская</w:t>
      </w:r>
      <w:proofErr w:type="gramEnd"/>
      <w:r w:rsidR="00B50430" w:rsidRPr="00910016">
        <w:rPr>
          <w:rFonts w:ascii="Times New Roman" w:hAnsi="Times New Roman" w:cs="Times New Roman"/>
          <w:sz w:val="24"/>
          <w:szCs w:val="24"/>
        </w:rPr>
        <w:t>, д. 10;</w:t>
      </w:r>
    </w:p>
    <w:p w:rsidR="00B50430" w:rsidRPr="00910016" w:rsidRDefault="001B2847" w:rsidP="00B5043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B50430" w:rsidRPr="00910016">
        <w:rPr>
          <w:rFonts w:ascii="Times New Roman" w:hAnsi="Times New Roman" w:cs="Times New Roman"/>
          <w:sz w:val="24"/>
          <w:szCs w:val="24"/>
        </w:rPr>
        <w:t xml:space="preserve"> выполнены работы по благоустройству территории после сноса дома по адресу ул. Сполохи, д. 2.</w:t>
      </w:r>
    </w:p>
    <w:p w:rsidR="009A7341" w:rsidRPr="00910016" w:rsidRDefault="009A7341" w:rsidP="009A73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Выполнение мероприятий программы осуществлялось в соответствии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с установленными сроками.</w:t>
      </w:r>
    </w:p>
    <w:p w:rsidR="00B50430" w:rsidRPr="00910016" w:rsidRDefault="00B50430" w:rsidP="00B5043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Неполное освоение денежных средств обусловлено расторжением муниципального контракта на проведение компенсационной высадки деревьев после сноса домов №№ 8, 10 по ул. Первомайской в связи с отсутствием фактической необходимости.</w:t>
      </w:r>
    </w:p>
    <w:p w:rsidR="00B50430" w:rsidRPr="00910016" w:rsidRDefault="00B50430" w:rsidP="00B5043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0430" w:rsidRPr="00910016" w:rsidRDefault="009A7341" w:rsidP="00C476A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8.2. Подпрограмма «Обеспечение благоустроенным жильем жителей города Мурманска, проживающих в многоквартирных домах пониженной капитальности, имеющих не все виды благоустройства»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9A7341" w:rsidRPr="00910016" w:rsidRDefault="009A7341" w:rsidP="00C476A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A7341" w:rsidRPr="00910016" w:rsidRDefault="009A7341" w:rsidP="00C476A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Подпрограмма «Обеспечение благоустроенным жильем жителей города Мурманска, проживающих в многоквартирных домах пониженной капитальности, имеющих не все виды благоустройства»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 разработана в целях обеспечения граждан, проживающих в многоквартирных домах пониженной капитальности, благоустроенными жилыми помещениями.</w:t>
      </w:r>
    </w:p>
    <w:p w:rsidR="009A7341" w:rsidRPr="00910016" w:rsidRDefault="009A7341" w:rsidP="009A73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</w:t>
      </w:r>
      <w:r w:rsidR="001D121A" w:rsidRPr="00910016">
        <w:rPr>
          <w:rFonts w:ascii="Times New Roman" w:hAnsi="Times New Roman" w:cs="Times New Roman"/>
          <w:sz w:val="24"/>
          <w:szCs w:val="24"/>
        </w:rPr>
        <w:t>184 883,1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рублей. Дополнительно на реализацию мероприятий программы предусмотрено привлечение средств внебюджетных источников в размере 1 500,0 тыс. рублей. </w:t>
      </w:r>
    </w:p>
    <w:p w:rsidR="001D121A" w:rsidRPr="00910016" w:rsidRDefault="009A7341" w:rsidP="001D12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Фактически освоено </w:t>
      </w:r>
      <w:r w:rsidR="001D121A" w:rsidRPr="00910016">
        <w:rPr>
          <w:rFonts w:ascii="Times New Roman" w:hAnsi="Times New Roman" w:cs="Times New Roman"/>
          <w:sz w:val="24"/>
          <w:szCs w:val="24"/>
        </w:rPr>
        <w:t>183 337,9</w:t>
      </w:r>
      <w:r w:rsidRPr="00910016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1D121A" w:rsidRPr="00910016">
        <w:rPr>
          <w:rFonts w:ascii="Times New Roman" w:hAnsi="Times New Roman" w:cs="Times New Roman"/>
          <w:sz w:val="24"/>
          <w:szCs w:val="24"/>
        </w:rPr>
        <w:t>99,2</w:t>
      </w:r>
      <w:r w:rsidRPr="00910016">
        <w:rPr>
          <w:rFonts w:ascii="Times New Roman" w:hAnsi="Times New Roman" w:cs="Times New Roman"/>
          <w:sz w:val="24"/>
          <w:szCs w:val="24"/>
        </w:rPr>
        <w:t xml:space="preserve">% от запланированного на год объема денежных средств. </w:t>
      </w:r>
      <w:r w:rsidR="001D121A" w:rsidRPr="00910016">
        <w:rPr>
          <w:rFonts w:ascii="Times New Roman" w:hAnsi="Times New Roman" w:cs="Times New Roman"/>
          <w:sz w:val="24"/>
          <w:szCs w:val="24"/>
        </w:rPr>
        <w:t>Кроме того, привлечено 1 500,0 тыс. рублей за счет средств внебюджетных источников.</w:t>
      </w:r>
    </w:p>
    <w:p w:rsidR="00535C50" w:rsidRPr="00910016" w:rsidRDefault="00535C50" w:rsidP="00535C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рамках программы в 2016 году выполнялось:</w:t>
      </w:r>
    </w:p>
    <w:p w:rsidR="00535C50" w:rsidRPr="00910016" w:rsidRDefault="00535C50" w:rsidP="00535C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 Организация и проведение работ по подготовке документов, содержащих необходимые для осуществления кадастрового учета сведения о земельных участках многоквартирных домов.</w:t>
      </w:r>
    </w:p>
    <w:p w:rsidR="00535C50" w:rsidRPr="00910016" w:rsidRDefault="00535C50" w:rsidP="00535C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Выполнены кадастровые работы по 42 земельным участкам, на которых расположены 44 многоквартирных дом</w:t>
      </w:r>
      <w:r w:rsidR="008C335D" w:rsidRPr="00910016">
        <w:rPr>
          <w:rFonts w:ascii="Times New Roman" w:hAnsi="Times New Roman" w:cs="Times New Roman"/>
          <w:sz w:val="24"/>
          <w:szCs w:val="24"/>
        </w:rPr>
        <w:t>а</w:t>
      </w:r>
      <w:r w:rsidRPr="00910016">
        <w:rPr>
          <w:rFonts w:ascii="Times New Roman" w:hAnsi="Times New Roman" w:cs="Times New Roman"/>
          <w:sz w:val="24"/>
          <w:szCs w:val="24"/>
        </w:rPr>
        <w:t xml:space="preserve"> (100% от плана).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Указанные работы приняты и оплачены в полном объеме. </w:t>
      </w:r>
    </w:p>
    <w:p w:rsidR="00535C50" w:rsidRPr="00910016" w:rsidRDefault="00535C50" w:rsidP="00535C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2. Строительство и приобретение жилья для граждан, проживающих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многоквартирных домах пониженной капитальности, имеющих не все виды благоустройства.</w:t>
      </w:r>
    </w:p>
    <w:p w:rsidR="00535C50" w:rsidRPr="00910016" w:rsidRDefault="008C335D" w:rsidP="00535C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2016 году</w:t>
      </w:r>
      <w:r w:rsidR="00535C50" w:rsidRPr="00910016">
        <w:rPr>
          <w:rFonts w:ascii="Times New Roman" w:hAnsi="Times New Roman" w:cs="Times New Roman"/>
          <w:sz w:val="24"/>
          <w:szCs w:val="24"/>
        </w:rPr>
        <w:t xml:space="preserve"> в целях приобретения квартир для расселения граждан, проживающих в многоквартирных домах пониженной капитальности, имеющих не все виды благоустройства, заключены и исполнены в полном объеме 29 муниципальных контрактов на общую сумму 176 480,4 тыс. рублей, в т.ч.:</w:t>
      </w:r>
    </w:p>
    <w:p w:rsidR="00535C50" w:rsidRPr="00910016" w:rsidRDefault="001B2847" w:rsidP="00535C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535C50" w:rsidRPr="00910016">
        <w:rPr>
          <w:rFonts w:ascii="Times New Roman" w:hAnsi="Times New Roman" w:cs="Times New Roman"/>
          <w:sz w:val="24"/>
          <w:szCs w:val="24"/>
        </w:rPr>
        <w:t xml:space="preserve"> муниципальный контракт на приобретение 22 квартир общей площадью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535C50" w:rsidRPr="00910016">
        <w:rPr>
          <w:rFonts w:ascii="Times New Roman" w:hAnsi="Times New Roman" w:cs="Times New Roman"/>
          <w:sz w:val="24"/>
          <w:szCs w:val="24"/>
        </w:rPr>
        <w:t xml:space="preserve">1 010,0 кв. м в строящемся многоквартирном доме (домах) в городе Мурманске. Цена контракта с учетом изменения по соглашению сторон составляет 55 551,1 тыс. рублей; </w:t>
      </w:r>
    </w:p>
    <w:p w:rsidR="00535C50" w:rsidRPr="00910016" w:rsidRDefault="001B2847" w:rsidP="00535C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535C50" w:rsidRPr="00910016">
        <w:rPr>
          <w:rFonts w:ascii="Times New Roman" w:hAnsi="Times New Roman" w:cs="Times New Roman"/>
          <w:sz w:val="24"/>
          <w:szCs w:val="24"/>
        </w:rPr>
        <w:t xml:space="preserve"> 25 муниципальных контрактов на приобретение 25 жилых помещений общей площадью 866,3 кв. м для нужд муниципального образования город Мурманск с целью переселения граждан из многоквартирных домов пониженной капитальности, имеющих не все виды благоустройства, общей площадью 1 130,2 кв.м. Общая сумма по указанным контрактам составляет 57 489,0 тыс. рублей</w:t>
      </w:r>
      <w:r w:rsidR="008C335D" w:rsidRPr="00910016">
        <w:rPr>
          <w:rFonts w:ascii="Times New Roman" w:hAnsi="Times New Roman" w:cs="Times New Roman"/>
          <w:sz w:val="24"/>
          <w:szCs w:val="24"/>
        </w:rPr>
        <w:t>;</w:t>
      </w:r>
      <w:r w:rsidR="00535C50" w:rsidRPr="009100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5C50" w:rsidRPr="00910016" w:rsidRDefault="001B2847" w:rsidP="00535C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535C50" w:rsidRPr="00910016">
        <w:rPr>
          <w:rFonts w:ascii="Times New Roman" w:hAnsi="Times New Roman" w:cs="Times New Roman"/>
          <w:sz w:val="24"/>
          <w:szCs w:val="24"/>
        </w:rPr>
        <w:t xml:space="preserve"> 3 муниципальных контракта на участие в долевом строительстве многоквартирного дома (домов) в городе Мурманске (в районе д. 10 по пр.</w:t>
      </w:r>
      <w:proofErr w:type="gramEnd"/>
      <w:r w:rsidR="00535C50" w:rsidRPr="009100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35C50" w:rsidRPr="00910016">
        <w:rPr>
          <w:rFonts w:ascii="Times New Roman" w:hAnsi="Times New Roman" w:cs="Times New Roman"/>
          <w:sz w:val="24"/>
          <w:szCs w:val="24"/>
        </w:rPr>
        <w:t>Кольскому) со сроком исполнения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535C50" w:rsidRPr="00910016">
        <w:rPr>
          <w:rFonts w:ascii="Times New Roman" w:hAnsi="Times New Roman" w:cs="Times New Roman"/>
          <w:sz w:val="24"/>
          <w:szCs w:val="24"/>
        </w:rPr>
        <w:t>до 31.12.2018.</w:t>
      </w:r>
      <w:proofErr w:type="gramEnd"/>
      <w:r w:rsidR="00535C50" w:rsidRPr="00910016">
        <w:rPr>
          <w:rFonts w:ascii="Times New Roman" w:hAnsi="Times New Roman" w:cs="Times New Roman"/>
          <w:sz w:val="24"/>
          <w:szCs w:val="24"/>
        </w:rPr>
        <w:t xml:space="preserve"> В соответствии с указанными контрактами приобретаются 26 квартир общей площадью 1 153,5 кв</w:t>
      </w:r>
      <w:proofErr w:type="gramStart"/>
      <w:r w:rsidR="00535C50" w:rsidRPr="0091001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535C50" w:rsidRPr="00910016">
        <w:rPr>
          <w:rFonts w:ascii="Times New Roman" w:hAnsi="Times New Roman" w:cs="Times New Roman"/>
          <w:sz w:val="24"/>
          <w:szCs w:val="24"/>
        </w:rPr>
        <w:t>, общая цена контрактов составляет 63 440,3 тыс. рублей. Оплата по контрактам произведена в полном объеме.</w:t>
      </w:r>
    </w:p>
    <w:p w:rsidR="00535C50" w:rsidRPr="00910016" w:rsidRDefault="00535C50" w:rsidP="00535C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 xml:space="preserve">По состоянию на 31.12.2016 переселено 137 граждан (67,5% от плана), количество расселенных жилых помещений составило 67 единиц (72,0% от плана) общей площадью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2 435,8 кв.м. Предоставленные жилые помещения были приобретены в 2015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2016 годах. </w:t>
      </w:r>
    </w:p>
    <w:p w:rsidR="00535C50" w:rsidRPr="00910016" w:rsidRDefault="00535C50" w:rsidP="00535C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3. Организация и проведение сноса расселенных аварийных многоквартирных домов, в т.ч. предпроектные работы.</w:t>
      </w:r>
    </w:p>
    <w:p w:rsidR="00535C50" w:rsidRPr="00910016" w:rsidRDefault="00535C50" w:rsidP="00535C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В 2016 году снесено 6 многоквартирных домов (85,7% от плана), расположенных по адресам: ул. Калинина, д. 39, ул. Полярные Зори, д. 32, ул. Павлова,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д. 43 (благоустройство территории будет производиться в 2017 году), ул. Декабристов, д. 24 (снос произведен АО «АМН»). </w:t>
      </w:r>
      <w:proofErr w:type="gramEnd"/>
    </w:p>
    <w:p w:rsidR="001D121A" w:rsidRPr="00910016" w:rsidRDefault="00535C50" w:rsidP="00535C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Снос дома по адресу ул. Три Ручья, д. 23 приостановлен в связи со смертью одного из собственников и необходимостью оформления перехода права собственности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на долю умершего родственника другим собственникам для заключения договора мен</w:t>
      </w:r>
      <w:r w:rsidR="00564F2B" w:rsidRPr="00910016">
        <w:rPr>
          <w:rFonts w:ascii="Times New Roman" w:hAnsi="Times New Roman" w:cs="Times New Roman"/>
          <w:sz w:val="24"/>
          <w:szCs w:val="24"/>
        </w:rPr>
        <w:t>ы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на благоустроенное жилое помещение.</w:t>
      </w:r>
    </w:p>
    <w:p w:rsidR="00535C50" w:rsidRPr="00910016" w:rsidRDefault="00535C50" w:rsidP="00535C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Недостижение плановых показателей программы в части строительства и приобретения жилья для граждан, проживающих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многоквартирных домах пониженной капитальности, имеющих не все виды благоустройства, а также в части переселения граждан, проживающих в указанных домах, обусловлено сроками исполнения муниципальных контрактов на участие в долевом строительстве многоквартирного дома (домов) в городе Мурманске в районе д. 10 по пр.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Кольскому</w:t>
      </w:r>
      <w:r w:rsidR="002F6B4B" w:rsidRPr="00910016">
        <w:rPr>
          <w:rFonts w:ascii="Times New Roman" w:hAnsi="Times New Roman" w:cs="Times New Roman"/>
          <w:sz w:val="24"/>
          <w:szCs w:val="24"/>
        </w:rPr>
        <w:t>.</w:t>
      </w:r>
    </w:p>
    <w:p w:rsidR="00955D31" w:rsidRPr="00910016" w:rsidRDefault="00955D31" w:rsidP="00BB6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6B4B" w:rsidRPr="00910016" w:rsidRDefault="002F6B4B" w:rsidP="002F6B4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8.3. Подпрограмма «Обеспечение жильем молодых и многодетных семей города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2F6B4B" w:rsidRPr="00910016" w:rsidRDefault="002F6B4B" w:rsidP="002F6B4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6B4B" w:rsidRPr="00910016" w:rsidRDefault="002F6B4B" w:rsidP="002F6B4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Подпрограмма «Обеспечение жильем молодых и многодетных семей города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 разработана в целях предоставления муниципальной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и государственной поддержки в решении жилищной проблемы молодых и многодетных семей города Мурманска.</w:t>
      </w:r>
    </w:p>
    <w:p w:rsidR="002F6B4B" w:rsidRPr="00910016" w:rsidRDefault="002F6B4B" w:rsidP="002F6B4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</w:t>
      </w:r>
      <w:r w:rsidR="000B2322" w:rsidRPr="00910016">
        <w:rPr>
          <w:rFonts w:ascii="Times New Roman" w:hAnsi="Times New Roman" w:cs="Times New Roman"/>
          <w:sz w:val="24"/>
          <w:szCs w:val="24"/>
        </w:rPr>
        <w:t>97 818,5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0B2322" w:rsidRPr="00910016">
        <w:rPr>
          <w:rFonts w:ascii="Times New Roman" w:hAnsi="Times New Roman" w:cs="Times New Roman"/>
          <w:sz w:val="24"/>
          <w:szCs w:val="24"/>
        </w:rPr>
        <w:t>62 153,4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рублей, средства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0B2322" w:rsidRPr="00910016">
        <w:rPr>
          <w:rFonts w:ascii="Times New Roman" w:hAnsi="Times New Roman" w:cs="Times New Roman"/>
          <w:sz w:val="24"/>
          <w:szCs w:val="24"/>
        </w:rPr>
        <w:t>16 978,6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рублей, средства федерального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18 686,5 тыс. рублей. Дополнительно на реализацию мероприятий подпрограммы предусмотрено привлечение внебюджетных сре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азмере 341 083,5 тыс. рублей. </w:t>
      </w:r>
    </w:p>
    <w:p w:rsidR="002F6B4B" w:rsidRPr="00910016" w:rsidRDefault="002F6B4B" w:rsidP="00BB6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 xml:space="preserve">Фактически освоено </w:t>
      </w:r>
      <w:r w:rsidR="000B2322" w:rsidRPr="00910016">
        <w:rPr>
          <w:rFonts w:ascii="Times New Roman" w:hAnsi="Times New Roman" w:cs="Times New Roman"/>
          <w:sz w:val="24"/>
          <w:szCs w:val="24"/>
        </w:rPr>
        <w:t>97 282,8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0B2322" w:rsidRPr="00910016">
        <w:rPr>
          <w:rFonts w:ascii="Times New Roman" w:hAnsi="Times New Roman" w:cs="Times New Roman"/>
          <w:sz w:val="24"/>
          <w:szCs w:val="24"/>
        </w:rPr>
        <w:t>99,5</w:t>
      </w:r>
      <w:r w:rsidRPr="00910016">
        <w:rPr>
          <w:rFonts w:ascii="Times New Roman" w:hAnsi="Times New Roman" w:cs="Times New Roman"/>
          <w:sz w:val="24"/>
          <w:szCs w:val="24"/>
        </w:rPr>
        <w:t>% от запланированного на год объема денежных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0B2322" w:rsidRPr="00910016">
        <w:rPr>
          <w:rFonts w:ascii="Times New Roman" w:hAnsi="Times New Roman" w:cs="Times New Roman"/>
          <w:sz w:val="24"/>
          <w:szCs w:val="24"/>
        </w:rPr>
        <w:t xml:space="preserve">61 617,7 </w:t>
      </w:r>
      <w:r w:rsidRPr="00910016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0B2322" w:rsidRPr="00910016">
        <w:rPr>
          <w:rFonts w:ascii="Times New Roman" w:hAnsi="Times New Roman" w:cs="Times New Roman"/>
          <w:sz w:val="24"/>
          <w:szCs w:val="24"/>
        </w:rPr>
        <w:t>99,1</w:t>
      </w:r>
      <w:r w:rsidRPr="00910016">
        <w:rPr>
          <w:rFonts w:ascii="Times New Roman" w:hAnsi="Times New Roman" w:cs="Times New Roman"/>
          <w:sz w:val="24"/>
          <w:szCs w:val="24"/>
        </w:rPr>
        <w:t>% от плана, средств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0B2322" w:rsidRPr="00910016">
        <w:rPr>
          <w:rFonts w:ascii="Times New Roman" w:hAnsi="Times New Roman" w:cs="Times New Roman"/>
          <w:sz w:val="24"/>
          <w:szCs w:val="24"/>
        </w:rPr>
        <w:t>16 978,6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0B2322" w:rsidRPr="00910016">
        <w:rPr>
          <w:rFonts w:ascii="Times New Roman" w:hAnsi="Times New Roman" w:cs="Times New Roman"/>
          <w:sz w:val="24"/>
          <w:szCs w:val="24"/>
        </w:rPr>
        <w:t>100</w:t>
      </w:r>
      <w:r w:rsidRPr="00910016">
        <w:rPr>
          <w:rFonts w:ascii="Times New Roman" w:hAnsi="Times New Roman" w:cs="Times New Roman"/>
          <w:sz w:val="24"/>
          <w:szCs w:val="24"/>
        </w:rPr>
        <w:t>% от плана, средств федерального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 xml:space="preserve">18 686,5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тыс. рублей или 100% от плана.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Кроме того, привлечено </w:t>
      </w:r>
      <w:r w:rsidR="000B2322" w:rsidRPr="00910016">
        <w:rPr>
          <w:rFonts w:ascii="Times New Roman" w:hAnsi="Times New Roman" w:cs="Times New Roman"/>
          <w:sz w:val="24"/>
          <w:szCs w:val="24"/>
        </w:rPr>
        <w:t>229 471,2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за счет внебюджетных средств. </w:t>
      </w:r>
    </w:p>
    <w:p w:rsidR="00A41A26" w:rsidRPr="0091001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Согласно постановлению администрации города Мурманска от 30.03.2016 №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807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в рамках программы предполагалось вручить свидетельства о праве на получение социальной выплаты на приобретение (строительство) жилья (далее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Свидетельство)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59 молодым семьям на общую сумму 36 061,2 тыс. рублей и 15 многодетным семьям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на общую сумму 14 119,2 тыс. рублей.</w:t>
      </w:r>
    </w:p>
    <w:p w:rsidR="00A41A26" w:rsidRPr="0091001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рамках программы:</w:t>
      </w:r>
    </w:p>
    <w:p w:rsidR="00A41A26" w:rsidRPr="00910016" w:rsidRDefault="001B2847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A41A26" w:rsidRPr="00910016">
        <w:rPr>
          <w:rFonts w:ascii="Times New Roman" w:hAnsi="Times New Roman" w:cs="Times New Roman"/>
          <w:sz w:val="24"/>
          <w:szCs w:val="24"/>
        </w:rPr>
        <w:t xml:space="preserve"> 07.04.2016 вручены Свидетельства 55 молодым семьям на общую сумму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A41A26" w:rsidRPr="00910016">
        <w:rPr>
          <w:rFonts w:ascii="Times New Roman" w:hAnsi="Times New Roman" w:cs="Times New Roman"/>
          <w:sz w:val="24"/>
          <w:szCs w:val="24"/>
        </w:rPr>
        <w:t>33 771,6 тыс. рублей за счет средств бюджета муниципального образования город Мурманск;</w:t>
      </w:r>
    </w:p>
    <w:p w:rsidR="00A41A26" w:rsidRPr="00910016" w:rsidRDefault="001B2847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A41A26" w:rsidRPr="00910016">
        <w:rPr>
          <w:rFonts w:ascii="Times New Roman" w:hAnsi="Times New Roman" w:cs="Times New Roman"/>
          <w:sz w:val="24"/>
          <w:szCs w:val="24"/>
        </w:rPr>
        <w:t xml:space="preserve"> 20.04.2016 вручены Свидетельства 15 многодетным семьям на общую сумму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A41A26" w:rsidRPr="00910016">
        <w:rPr>
          <w:rFonts w:ascii="Times New Roman" w:hAnsi="Times New Roman" w:cs="Times New Roman"/>
          <w:sz w:val="24"/>
          <w:szCs w:val="24"/>
        </w:rPr>
        <w:t>13 546,5 тыс. рублей за счет средств бюджета муниципального образования город Мурманск.</w:t>
      </w:r>
    </w:p>
    <w:p w:rsidR="00A41A26" w:rsidRPr="0091001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3 молодые семьи и 1 многодетная семья по личному заявлению отказались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от получения Свидетельств. Кроме того, 1 молодая семья не представила в установленный </w:t>
      </w:r>
      <w:r w:rsidRPr="00910016">
        <w:rPr>
          <w:rFonts w:ascii="Times New Roman" w:hAnsi="Times New Roman" w:cs="Times New Roman"/>
          <w:sz w:val="24"/>
          <w:szCs w:val="24"/>
        </w:rPr>
        <w:lastRenderedPageBreak/>
        <w:t>срок заявление и пакет документов для получения социальной выплаты. Таким образом, произошло высвобождение денежных средств на сумму 3 938,2 тыс. рублей.</w:t>
      </w:r>
    </w:p>
    <w:p w:rsidR="00A41A26" w:rsidRPr="0091001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В июне </w:t>
      </w:r>
      <w:r w:rsidR="008C335D" w:rsidRPr="00910016">
        <w:rPr>
          <w:rFonts w:ascii="Times New Roman" w:hAnsi="Times New Roman" w:cs="Times New Roman"/>
          <w:sz w:val="24"/>
          <w:szCs w:val="24"/>
        </w:rPr>
        <w:t>2016 года</w:t>
      </w:r>
      <w:r w:rsidRPr="00910016">
        <w:rPr>
          <w:rFonts w:ascii="Times New Roman" w:hAnsi="Times New Roman" w:cs="Times New Roman"/>
          <w:sz w:val="24"/>
          <w:szCs w:val="24"/>
        </w:rPr>
        <w:t xml:space="preserve"> городу Мурманску предоставлена субсидия из федерального бюджета на предоставление социальных выплат на приобретение (строительство) жилья молодым семьям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участникам муниципальной программы 2015 года в размере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997,4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тыс. рублей (постановление Правительства Мурманской области от 04.05.2016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№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197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ПП).</w:t>
      </w:r>
    </w:p>
    <w:p w:rsidR="00A41A26" w:rsidRPr="0091001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С учетом поступивших дополнительных средств из федерального бюджета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и высвободившихся средств (в связи с отказом семей от получения Свидетельства), были выданы Свидетельства ещё 7 молодым семьям на общую сумму 4 770,0 тыс. рублей. </w:t>
      </w:r>
    </w:p>
    <w:p w:rsidR="00A41A26" w:rsidRPr="0091001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1 многодетная семья по личному заявлению отказалась от получения Свидетельства. Таким образом, произошло высвобождение денежных средств на сумму </w:t>
      </w:r>
      <w:r w:rsidR="00B544F4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1 224,5 тыс. рублей.</w:t>
      </w:r>
    </w:p>
    <w:p w:rsidR="00A41A26" w:rsidRPr="0091001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300C80">
        <w:rPr>
          <w:rFonts w:ascii="Times New Roman" w:hAnsi="Times New Roman" w:cs="Times New Roman"/>
          <w:sz w:val="24"/>
          <w:szCs w:val="24"/>
        </w:rPr>
        <w:t>п</w:t>
      </w:r>
      <w:r w:rsidRPr="00910016">
        <w:rPr>
          <w:rFonts w:ascii="Times New Roman" w:hAnsi="Times New Roman" w:cs="Times New Roman"/>
          <w:sz w:val="24"/>
          <w:szCs w:val="24"/>
        </w:rPr>
        <w:t>остановлением Правительства Мурманской области от 11.11.2016 № 555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ПП городу Мурманску из областного бюджета на софинансирование расходных обязательств по предоставлению социальных выплат молодым семьям на приобретение (строительство) жилых помещений были выделены дополнительные средства (общий размер субсидии составил 1 683,3 тыс. рублей). В связи с этим, а также с учетом высвобождения средств по при</w:t>
      </w:r>
      <w:r w:rsidR="008C335D" w:rsidRPr="00910016">
        <w:rPr>
          <w:rFonts w:ascii="Times New Roman" w:hAnsi="Times New Roman" w:cs="Times New Roman"/>
          <w:sz w:val="24"/>
          <w:szCs w:val="24"/>
        </w:rPr>
        <w:t>чине отказа семей от получения С</w:t>
      </w:r>
      <w:r w:rsidRPr="00910016">
        <w:rPr>
          <w:rFonts w:ascii="Times New Roman" w:hAnsi="Times New Roman" w:cs="Times New Roman"/>
          <w:sz w:val="24"/>
          <w:szCs w:val="24"/>
        </w:rPr>
        <w:t xml:space="preserve">видетельств дополнительно были выданы Свидетельства 5 молодым семьям. </w:t>
      </w:r>
    </w:p>
    <w:p w:rsidR="00A41A26" w:rsidRPr="0091001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Всего в 2016 году получили Свидетельства 129 молодых и многодетных семей (100% от плана), в т.ч. 76 семей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по муниципальной программе, 53 семьи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по региональной программе.</w:t>
      </w:r>
    </w:p>
    <w:p w:rsidR="00A41A26" w:rsidRPr="0091001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По состоянию на 01.01.2017 улучшили свои жилищные условия:</w:t>
      </w:r>
    </w:p>
    <w:p w:rsidR="00A41A26" w:rsidRPr="0091001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 По муниципальной программе: 76 семей, в т.ч. 14 многодетных семей, которым перечислены социальные выплаты на общую сумму 51 516,0 тыс. рублей, в т.ч. за счет средств:</w:t>
      </w:r>
    </w:p>
    <w:p w:rsidR="00A41A26" w:rsidRPr="00910016" w:rsidRDefault="001B2847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A41A26" w:rsidRPr="00910016">
        <w:rPr>
          <w:rFonts w:ascii="Times New Roman" w:hAnsi="Times New Roman" w:cs="Times New Roman"/>
          <w:sz w:val="24"/>
          <w:szCs w:val="24"/>
        </w:rPr>
        <w:t xml:space="preserve"> федерального бюджета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A41A26" w:rsidRPr="00910016">
        <w:rPr>
          <w:rFonts w:ascii="Times New Roman" w:hAnsi="Times New Roman" w:cs="Times New Roman"/>
          <w:sz w:val="24"/>
          <w:szCs w:val="24"/>
        </w:rPr>
        <w:t>997,5 тыс. рублей;</w:t>
      </w:r>
    </w:p>
    <w:p w:rsidR="00A41A26" w:rsidRPr="00910016" w:rsidRDefault="001B2847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A41A26" w:rsidRPr="00910016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город Мурманск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A41A26" w:rsidRPr="00910016">
        <w:rPr>
          <w:rFonts w:ascii="Times New Roman" w:hAnsi="Times New Roman" w:cs="Times New Roman"/>
          <w:sz w:val="24"/>
          <w:szCs w:val="24"/>
        </w:rPr>
        <w:t>50 518,7 тыс. рублей</w:t>
      </w:r>
      <w:r w:rsidR="008C335D" w:rsidRPr="00910016">
        <w:rPr>
          <w:rFonts w:ascii="Times New Roman" w:hAnsi="Times New Roman" w:cs="Times New Roman"/>
          <w:sz w:val="24"/>
          <w:szCs w:val="24"/>
        </w:rPr>
        <w:t>.</w:t>
      </w:r>
    </w:p>
    <w:p w:rsidR="00A41A26" w:rsidRPr="0091001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2. По региональной программе: 54 семьи, которым перечислены социальные выплаты на общую сумму 22 041,9 тыс. рублей, в т.ч. за счет средств:</w:t>
      </w:r>
    </w:p>
    <w:p w:rsidR="00A41A26" w:rsidRPr="00910016" w:rsidRDefault="001B2847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A41A26" w:rsidRPr="00910016">
        <w:rPr>
          <w:rFonts w:ascii="Times New Roman" w:hAnsi="Times New Roman" w:cs="Times New Roman"/>
          <w:sz w:val="24"/>
          <w:szCs w:val="24"/>
        </w:rPr>
        <w:t xml:space="preserve"> федерального бюджета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A41A26" w:rsidRPr="00910016">
        <w:rPr>
          <w:rFonts w:ascii="Times New Roman" w:hAnsi="Times New Roman" w:cs="Times New Roman"/>
          <w:sz w:val="24"/>
          <w:szCs w:val="24"/>
        </w:rPr>
        <w:t>17 689,1 тыс. рублей;</w:t>
      </w:r>
    </w:p>
    <w:p w:rsidR="00A41A26" w:rsidRPr="00910016" w:rsidRDefault="001B2847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A41A26" w:rsidRPr="00910016">
        <w:rPr>
          <w:rFonts w:ascii="Times New Roman" w:hAnsi="Times New Roman" w:cs="Times New Roman"/>
          <w:sz w:val="24"/>
          <w:szCs w:val="24"/>
        </w:rPr>
        <w:t xml:space="preserve"> областного бюджета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A41A26" w:rsidRPr="00910016">
        <w:rPr>
          <w:rFonts w:ascii="Times New Roman" w:hAnsi="Times New Roman" w:cs="Times New Roman"/>
          <w:sz w:val="24"/>
          <w:szCs w:val="24"/>
        </w:rPr>
        <w:t>4 111,3 тыс. рублей;</w:t>
      </w:r>
    </w:p>
    <w:p w:rsidR="00A41A26" w:rsidRPr="00910016" w:rsidRDefault="001B2847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A41A26" w:rsidRPr="00910016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город Мурманск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A41A26" w:rsidRPr="00910016">
        <w:rPr>
          <w:rFonts w:ascii="Times New Roman" w:hAnsi="Times New Roman" w:cs="Times New Roman"/>
          <w:sz w:val="24"/>
          <w:szCs w:val="24"/>
        </w:rPr>
        <w:t>241,5 тыс. рублей.</w:t>
      </w:r>
    </w:p>
    <w:p w:rsidR="00A41A26" w:rsidRPr="0091001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Кроме того, в 2016 году были перечислены дополнительные социальные выплаты в связи с рождением (усыновлением) ребенка 35 семьям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участникам муниципальной и региональной программ на общую сумму 4 604,4 тыс. рублей за счет средств бюджета муниципального образования город Мурманск.</w:t>
      </w:r>
    </w:p>
    <w:p w:rsidR="00A41A26" w:rsidRPr="0091001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На организацию мероприятий по выдаче Свидетельств и информационную поддержку </w:t>
      </w:r>
      <w:r w:rsidR="008C335D" w:rsidRPr="00910016">
        <w:rPr>
          <w:rFonts w:ascii="Times New Roman" w:hAnsi="Times New Roman" w:cs="Times New Roman"/>
          <w:sz w:val="24"/>
          <w:szCs w:val="24"/>
        </w:rPr>
        <w:t>МП</w:t>
      </w:r>
      <w:r w:rsidRPr="00910016">
        <w:rPr>
          <w:rFonts w:ascii="Times New Roman" w:hAnsi="Times New Roman" w:cs="Times New Roman"/>
          <w:sz w:val="24"/>
          <w:szCs w:val="24"/>
        </w:rPr>
        <w:t xml:space="preserve"> (изготовление буклетов) израсходовано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65,0 тыс. рублей. </w:t>
      </w:r>
    </w:p>
    <w:p w:rsidR="00A41A26" w:rsidRPr="0091001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Выполнение мероприятий программы осуществлялось своевременно,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соответствии с установленными сроками.</w:t>
      </w:r>
    </w:p>
    <w:p w:rsidR="00A41A2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1A26" w:rsidRPr="0091001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8.4. Подпрограмма «Переустройство и (или) перепланировка пустующих муниципальных нежилых помещений для перевода их в муниципальные жилые помещения»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A41A26" w:rsidRPr="00910016" w:rsidRDefault="00A41A26" w:rsidP="00A41A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1A26" w:rsidRPr="00910016" w:rsidRDefault="00A41A26" w:rsidP="00A41A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Подпрограмма </w:t>
      </w:r>
      <w:r w:rsidRPr="00910016">
        <w:rPr>
          <w:rFonts w:ascii="Times New Roman" w:hAnsi="Times New Roman"/>
          <w:bCs/>
          <w:iCs/>
          <w:sz w:val="24"/>
          <w:szCs w:val="24"/>
        </w:rPr>
        <w:t>«Переустройство и (или) перепланировка пустующих муниципальных нежилых помещений для перевода их в муниципальные жилые помещения» на 2014</w:t>
      </w:r>
      <w:r w:rsidR="001B2847" w:rsidRPr="00910016">
        <w:rPr>
          <w:rFonts w:ascii="Times New Roman" w:hAnsi="Times New Roman"/>
          <w:bCs/>
          <w:iCs/>
          <w:sz w:val="24"/>
          <w:szCs w:val="24"/>
        </w:rPr>
        <w:t>-</w:t>
      </w:r>
      <w:r w:rsidRPr="00910016">
        <w:rPr>
          <w:rFonts w:ascii="Times New Roman" w:hAnsi="Times New Roman"/>
          <w:bCs/>
          <w:iCs/>
          <w:sz w:val="24"/>
          <w:szCs w:val="24"/>
        </w:rPr>
        <w:t>2019</w:t>
      </w:r>
      <w:r w:rsidR="007A2E8B" w:rsidRPr="0091001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10016">
        <w:rPr>
          <w:rFonts w:ascii="Times New Roman" w:hAnsi="Times New Roman"/>
          <w:bCs/>
          <w:iCs/>
          <w:sz w:val="24"/>
          <w:szCs w:val="24"/>
        </w:rPr>
        <w:t xml:space="preserve">годы </w:t>
      </w:r>
      <w:r w:rsidRPr="00910016">
        <w:rPr>
          <w:rFonts w:ascii="Times New Roman" w:hAnsi="Times New Roman"/>
          <w:sz w:val="24"/>
          <w:szCs w:val="24"/>
        </w:rPr>
        <w:t xml:space="preserve">разработана в целях </w:t>
      </w:r>
      <w:r w:rsidRPr="00910016">
        <w:rPr>
          <w:rFonts w:ascii="Times New Roman" w:hAnsi="Times New Roman"/>
          <w:bCs/>
          <w:sz w:val="24"/>
          <w:szCs w:val="24"/>
        </w:rPr>
        <w:t>сокращения количества пустующих муниципальных нежилых помещений и обеспечения населения благоустроенным жильем</w:t>
      </w:r>
      <w:r w:rsidRPr="00910016">
        <w:rPr>
          <w:rFonts w:ascii="Times New Roman" w:hAnsi="Times New Roman"/>
          <w:sz w:val="24"/>
          <w:szCs w:val="24"/>
        </w:rPr>
        <w:t xml:space="preserve">. </w:t>
      </w:r>
    </w:p>
    <w:p w:rsidR="00A41A26" w:rsidRPr="00910016" w:rsidRDefault="00A41A26" w:rsidP="00A41A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На реализацию мероприятий в 2016 году в бюджете муниципального образования город Мурманск предусмотрены средства в размере 20 963,4 тыс. рублей. Фактически освоено 20 216,</w:t>
      </w:r>
      <w:r w:rsidR="00A85046" w:rsidRPr="00910016">
        <w:rPr>
          <w:rFonts w:ascii="Times New Roman" w:hAnsi="Times New Roman"/>
          <w:sz w:val="24"/>
          <w:szCs w:val="24"/>
        </w:rPr>
        <w:t>7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96,4% от запланированного на год объема денежных средств. </w:t>
      </w:r>
    </w:p>
    <w:p w:rsidR="006E3BF8" w:rsidRPr="00910016" w:rsidRDefault="006E3BF8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2016 году запланирован перевод 8 муниципальных нежилых помещений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в 30 жилых помещений. В рамках реализации программных мероприятий: </w:t>
      </w:r>
    </w:p>
    <w:p w:rsidR="006E3BF8" w:rsidRPr="00910016" w:rsidRDefault="006E3BF8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 Принято 8 решений об изменении категории помещений (100% от плана).</w:t>
      </w:r>
    </w:p>
    <w:p w:rsidR="006E3BF8" w:rsidRPr="00910016" w:rsidRDefault="006E3BF8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2. Подготовлены и оформлены в установленном порядке 8 проектов переустройства и (или) перепланировки для перевода муниципальных нежилых помещений </w:t>
      </w:r>
      <w:proofErr w:type="gramStart"/>
      <w:r w:rsidRPr="00910016">
        <w:rPr>
          <w:rFonts w:ascii="Times New Roman" w:hAnsi="Times New Roman"/>
          <w:sz w:val="24"/>
          <w:szCs w:val="24"/>
        </w:rPr>
        <w:t>в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жилые (100% от плана).</w:t>
      </w:r>
    </w:p>
    <w:p w:rsidR="006E3BF8" w:rsidRPr="00910016" w:rsidRDefault="006E3BF8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3. Проведено переустройство (перепланировка) 8 пустующих муниципальных нежилых помещений для использования данных помещений в качестве жилых (88,9%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от плана). Работы по переустройству (переплани</w:t>
      </w:r>
      <w:r w:rsidR="00564F2B" w:rsidRPr="00910016">
        <w:rPr>
          <w:rFonts w:ascii="Times New Roman" w:hAnsi="Times New Roman"/>
          <w:sz w:val="24"/>
          <w:szCs w:val="24"/>
        </w:rPr>
        <w:t>р</w:t>
      </w:r>
      <w:r w:rsidRPr="00910016">
        <w:rPr>
          <w:rFonts w:ascii="Times New Roman" w:hAnsi="Times New Roman"/>
          <w:sz w:val="24"/>
          <w:szCs w:val="24"/>
        </w:rPr>
        <w:t>овке) муниципального помещения по адресу пр. Героев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североморцев, д. 76/1, пом. 4 не выполнены в установленный контрактом срок по вине подрядной организации. </w:t>
      </w:r>
    </w:p>
    <w:p w:rsidR="006E3BF8" w:rsidRPr="00910016" w:rsidRDefault="006E3BF8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4. Разработана проектная документация </w:t>
      </w:r>
      <w:proofErr w:type="gramStart"/>
      <w:r w:rsidRPr="00910016">
        <w:rPr>
          <w:rFonts w:ascii="Times New Roman" w:hAnsi="Times New Roman"/>
          <w:sz w:val="24"/>
          <w:szCs w:val="24"/>
        </w:rPr>
        <w:t>на</w:t>
      </w:r>
      <w:proofErr w:type="gramEnd"/>
      <w:r w:rsidRPr="00910016">
        <w:rPr>
          <w:rFonts w:ascii="Times New Roman" w:hAnsi="Times New Roman"/>
          <w:sz w:val="24"/>
          <w:szCs w:val="24"/>
        </w:rPr>
        <w:t>:</w:t>
      </w:r>
    </w:p>
    <w:p w:rsidR="006E3BF8" w:rsidRPr="00910016" w:rsidRDefault="001B2847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6E3BF8" w:rsidRPr="00910016">
        <w:rPr>
          <w:rFonts w:ascii="Times New Roman" w:hAnsi="Times New Roman"/>
          <w:sz w:val="24"/>
          <w:szCs w:val="24"/>
        </w:rPr>
        <w:t xml:space="preserve"> капитальный ремонт газопровода в помещении по адресу ул. Ушакова, д. 16/20, помещение VIII; </w:t>
      </w:r>
    </w:p>
    <w:p w:rsidR="00A41A26" w:rsidRPr="00910016" w:rsidRDefault="001B2847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6E3BF8" w:rsidRPr="00910016">
        <w:rPr>
          <w:rFonts w:ascii="Times New Roman" w:hAnsi="Times New Roman"/>
          <w:sz w:val="24"/>
          <w:szCs w:val="24"/>
        </w:rPr>
        <w:t xml:space="preserve"> отбор кирпича и кладочного раствора из наружных и внутренних несущих стен, испытания и определение физико</w:t>
      </w:r>
      <w:r w:rsidRPr="00910016">
        <w:rPr>
          <w:rFonts w:ascii="Times New Roman" w:hAnsi="Times New Roman"/>
          <w:sz w:val="24"/>
          <w:szCs w:val="24"/>
        </w:rPr>
        <w:t>-</w:t>
      </w:r>
      <w:r w:rsidR="006E3BF8" w:rsidRPr="00910016">
        <w:rPr>
          <w:rFonts w:ascii="Times New Roman" w:hAnsi="Times New Roman"/>
          <w:sz w:val="24"/>
          <w:szCs w:val="24"/>
        </w:rPr>
        <w:t>механических свойств керамического кирпича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="006E3BF8" w:rsidRPr="00910016">
        <w:rPr>
          <w:rFonts w:ascii="Times New Roman" w:hAnsi="Times New Roman"/>
          <w:sz w:val="24"/>
          <w:szCs w:val="24"/>
        </w:rPr>
        <w:t>и кладочного раствора, отобранного из несущих стен нежилого здания по адресу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="00B544F4">
        <w:rPr>
          <w:rFonts w:ascii="Times New Roman" w:hAnsi="Times New Roman"/>
          <w:sz w:val="24"/>
          <w:szCs w:val="24"/>
        </w:rPr>
        <w:br/>
      </w:r>
      <w:r w:rsidR="006E3BF8" w:rsidRPr="00910016">
        <w:rPr>
          <w:rFonts w:ascii="Times New Roman" w:hAnsi="Times New Roman"/>
          <w:sz w:val="24"/>
          <w:szCs w:val="24"/>
        </w:rPr>
        <w:t xml:space="preserve">ул. </w:t>
      </w:r>
      <w:r w:rsidR="0018552A">
        <w:rPr>
          <w:rFonts w:ascii="Times New Roman" w:hAnsi="Times New Roman"/>
          <w:sz w:val="24"/>
          <w:szCs w:val="24"/>
        </w:rPr>
        <w:t xml:space="preserve">Академика </w:t>
      </w:r>
      <w:r w:rsidR="006E3BF8" w:rsidRPr="00910016">
        <w:rPr>
          <w:rFonts w:ascii="Times New Roman" w:hAnsi="Times New Roman"/>
          <w:sz w:val="24"/>
          <w:szCs w:val="24"/>
        </w:rPr>
        <w:t>Книповича, д. 4.</w:t>
      </w:r>
    </w:p>
    <w:p w:rsidR="006E3BF8" w:rsidRPr="00910016" w:rsidRDefault="006E3BF8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Количество помещений, имеющих в результате действий по изменению категории пустующих нежилых помещений</w:t>
      </w:r>
      <w:r w:rsidR="00564F2B" w:rsidRPr="00910016">
        <w:rPr>
          <w:rFonts w:ascii="Times New Roman" w:hAnsi="Times New Roman"/>
          <w:sz w:val="24"/>
          <w:szCs w:val="24"/>
        </w:rPr>
        <w:t>,</w:t>
      </w:r>
      <w:r w:rsidRPr="00910016">
        <w:rPr>
          <w:rFonts w:ascii="Times New Roman" w:hAnsi="Times New Roman"/>
          <w:sz w:val="24"/>
          <w:szCs w:val="24"/>
        </w:rPr>
        <w:t xml:space="preserve"> основание для использования в качестве жилых, составило 29 ед. (96,7% от плана).</w:t>
      </w:r>
    </w:p>
    <w:p w:rsidR="006E3BF8" w:rsidRPr="00910016" w:rsidRDefault="006E3BF8" w:rsidP="006E3B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Выполнение мероприятий программы осуществлялось своевременно,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соответствии с установленными сроками.</w:t>
      </w:r>
    </w:p>
    <w:p w:rsidR="006E3BF8" w:rsidRPr="00910016" w:rsidRDefault="006E3BF8" w:rsidP="006E3B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E3BF8" w:rsidRPr="00910016" w:rsidRDefault="006E3BF8" w:rsidP="006E3B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8.5. ВЦП «Улучшение жилищных условий малоимущих граждан, состоящих на учете в качестве нуждающихся в жилых помещениях, предоставляемых по договорам социального найма»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6E3BF8" w:rsidRPr="00910016" w:rsidRDefault="006E3BF8" w:rsidP="006E3B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E3BF8" w:rsidRPr="00910016" w:rsidRDefault="006E3BF8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ВЦП «Улучшение жилищных условий малоимущих граждан, состоящих на учете в качестве нуждающихся в жилых помещениях, предоставляемых по договорам социального найма»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2019 годы </w:t>
      </w:r>
      <w:proofErr w:type="gramStart"/>
      <w:r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в целях </w:t>
      </w:r>
      <w:r w:rsidRPr="00910016">
        <w:rPr>
          <w:rFonts w:ascii="Times New Roman" w:hAnsi="Times New Roman"/>
          <w:bCs/>
          <w:sz w:val="24"/>
          <w:szCs w:val="24"/>
        </w:rPr>
        <w:t>обеспечения комфортным жильем малоимущих граждан, состоящих на учете в качестве нуждающихся в жилых помещениях, предоставляемых по договорам социального найма</w:t>
      </w:r>
      <w:r w:rsidRPr="00910016">
        <w:rPr>
          <w:rFonts w:ascii="Times New Roman" w:hAnsi="Times New Roman"/>
          <w:sz w:val="24"/>
          <w:szCs w:val="24"/>
        </w:rPr>
        <w:t xml:space="preserve">. </w:t>
      </w:r>
    </w:p>
    <w:p w:rsidR="006E3BF8" w:rsidRPr="00910016" w:rsidRDefault="006E3BF8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29 515,1 тыс. рублей. Фактически освоено 29 391,3 тыс. рублей или 99,6% от запланированного на год объема денежных средств. </w:t>
      </w:r>
    </w:p>
    <w:p w:rsidR="006E3BF8" w:rsidRPr="00910016" w:rsidRDefault="006E3BF8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2016 году заключено 15 муниципальных контрактов на приобретение 15 квартир общей площадью 567,5 кв</w:t>
      </w:r>
      <w:proofErr w:type="gramStart"/>
      <w:r w:rsidRPr="00910016">
        <w:rPr>
          <w:rFonts w:ascii="Times New Roman" w:hAnsi="Times New Roman"/>
          <w:sz w:val="24"/>
          <w:szCs w:val="24"/>
        </w:rPr>
        <w:t>.м</w:t>
      </w:r>
      <w:proofErr w:type="gramEnd"/>
      <w:r w:rsidRPr="00910016">
        <w:rPr>
          <w:rFonts w:ascii="Times New Roman" w:hAnsi="Times New Roman"/>
          <w:sz w:val="24"/>
          <w:szCs w:val="24"/>
        </w:rPr>
        <w:t>, в т.ч.:</w:t>
      </w:r>
    </w:p>
    <w:p w:rsidR="006E3BF8" w:rsidRPr="00910016" w:rsidRDefault="001B2847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6E3BF8" w:rsidRPr="00910016">
        <w:rPr>
          <w:rFonts w:ascii="Times New Roman" w:hAnsi="Times New Roman"/>
          <w:sz w:val="24"/>
          <w:szCs w:val="24"/>
        </w:rPr>
        <w:t xml:space="preserve"> 4 муниципальных контракта на приобретение двухкомнатных квартир;</w:t>
      </w:r>
    </w:p>
    <w:p w:rsidR="006E3BF8" w:rsidRPr="00910016" w:rsidRDefault="001B2847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6E3BF8" w:rsidRPr="00910016">
        <w:rPr>
          <w:rFonts w:ascii="Times New Roman" w:hAnsi="Times New Roman"/>
          <w:sz w:val="24"/>
          <w:szCs w:val="24"/>
        </w:rPr>
        <w:t xml:space="preserve"> 10 муниципальных контрактов на приобретение однокомнатных квартир;</w:t>
      </w:r>
    </w:p>
    <w:p w:rsidR="006E3BF8" w:rsidRPr="00910016" w:rsidRDefault="001B2847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6E3BF8" w:rsidRPr="00910016">
        <w:rPr>
          <w:rFonts w:ascii="Times New Roman" w:hAnsi="Times New Roman"/>
          <w:sz w:val="24"/>
          <w:szCs w:val="24"/>
        </w:rPr>
        <w:t xml:space="preserve"> 1 муниципальный контракт на приобретение трехкомнатной квартиры.</w:t>
      </w:r>
    </w:p>
    <w:p w:rsidR="006E3BF8" w:rsidRPr="00910016" w:rsidRDefault="006E3BF8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Указанные контракты исполнены и оплачены в полном объеме.</w:t>
      </w:r>
    </w:p>
    <w:p w:rsidR="006E3BF8" w:rsidRPr="00910016" w:rsidRDefault="006E3BF8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Малоимущим гражданам, состоящим на учете в качестве нуждающихся в жилых помещениях, предоставляемых по договорам социального найма, предоставлено 9 жилых помещений из 15 приобретенных. Кроме того, в настоящее время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1 соответствующее постановление администрации города Мурманска проходит процедуру согласования, и 5 жилых помещений находятся в стадии распределения.</w:t>
      </w:r>
    </w:p>
    <w:p w:rsidR="006E3BF8" w:rsidRPr="00910016" w:rsidRDefault="006E3BF8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 xml:space="preserve">Неполное достижение целевых </w:t>
      </w:r>
      <w:r w:rsidR="008C335D" w:rsidRPr="00910016">
        <w:rPr>
          <w:rFonts w:ascii="Times New Roman" w:hAnsi="Times New Roman"/>
          <w:sz w:val="24"/>
          <w:szCs w:val="24"/>
        </w:rPr>
        <w:t>показателей (</w:t>
      </w:r>
      <w:r w:rsidRPr="00910016">
        <w:rPr>
          <w:rFonts w:ascii="Times New Roman" w:hAnsi="Times New Roman"/>
          <w:sz w:val="24"/>
          <w:szCs w:val="24"/>
        </w:rPr>
        <w:t>индикаторов</w:t>
      </w:r>
      <w:r w:rsidR="008C335D" w:rsidRPr="00910016">
        <w:rPr>
          <w:rFonts w:ascii="Times New Roman" w:hAnsi="Times New Roman"/>
          <w:sz w:val="24"/>
          <w:szCs w:val="24"/>
        </w:rPr>
        <w:t>)</w:t>
      </w:r>
      <w:r w:rsidRPr="00910016">
        <w:rPr>
          <w:rFonts w:ascii="Times New Roman" w:hAnsi="Times New Roman"/>
          <w:sz w:val="24"/>
          <w:szCs w:val="24"/>
        </w:rPr>
        <w:t xml:space="preserve"> программы обусловлено тем, что процедура предоставления приобретенных жилых помещений малоимущим гражданам, состоящим на учете в качестве нуждающихся в жилых помещениях, предоставляемых по договорам социального найма, не была завершена в 2016 году и будет продолжена в первом полугодии 2017 года.</w:t>
      </w:r>
    </w:p>
    <w:p w:rsidR="006E3BF8" w:rsidRPr="00910016" w:rsidRDefault="006E3BF8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3BF8" w:rsidRPr="00910016" w:rsidRDefault="006E3BF8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8.6. ВЦП «Создание условий для эффективного использования муниципального имущества города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201</w:t>
      </w:r>
      <w:r w:rsidR="003C219A" w:rsidRPr="00910016">
        <w:rPr>
          <w:rFonts w:ascii="Times New Roman" w:hAnsi="Times New Roman"/>
          <w:sz w:val="24"/>
          <w:szCs w:val="24"/>
        </w:rPr>
        <w:t>9</w:t>
      </w:r>
      <w:r w:rsidRPr="00910016">
        <w:rPr>
          <w:rFonts w:ascii="Times New Roman" w:hAnsi="Times New Roman"/>
          <w:sz w:val="24"/>
          <w:szCs w:val="24"/>
        </w:rPr>
        <w:t xml:space="preserve"> годы</w:t>
      </w:r>
    </w:p>
    <w:p w:rsidR="003C219A" w:rsidRPr="00910016" w:rsidRDefault="003C219A" w:rsidP="006E3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2322" w:rsidRPr="00910016" w:rsidRDefault="003C219A" w:rsidP="00BB6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ВЦП «Создание условий для эффективного использования муниципального имущества города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2019 годы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в целях создания условий для приобретения и использования имущества в целях решения вопросов местного значения.</w:t>
      </w:r>
    </w:p>
    <w:p w:rsidR="003C219A" w:rsidRPr="00910016" w:rsidRDefault="00BE7E1D" w:rsidP="00BB6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78 008,3 тыс. рублей. Фактически освоено </w:t>
      </w:r>
      <w:r w:rsidR="00621BB3">
        <w:rPr>
          <w:rFonts w:ascii="Times New Roman" w:hAnsi="Times New Roman" w:cs="Times New Roman"/>
          <w:sz w:val="24"/>
          <w:szCs w:val="24"/>
        </w:rPr>
        <w:t>77 659,7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2D3C85">
        <w:rPr>
          <w:rFonts w:ascii="Times New Roman" w:hAnsi="Times New Roman" w:cs="Times New Roman"/>
          <w:sz w:val="24"/>
          <w:szCs w:val="24"/>
        </w:rPr>
        <w:t>99,6</w:t>
      </w:r>
      <w:r w:rsidRPr="00910016">
        <w:rPr>
          <w:rFonts w:ascii="Times New Roman" w:hAnsi="Times New Roman" w:cs="Times New Roman"/>
          <w:sz w:val="24"/>
          <w:szCs w:val="24"/>
        </w:rPr>
        <w:t>% от запланированного на год объема денежных средств.</w:t>
      </w:r>
    </w:p>
    <w:p w:rsidR="00BE7E1D" w:rsidRPr="00910016" w:rsidRDefault="00BE7E1D" w:rsidP="00BB6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рамках программы в 2016 год</w:t>
      </w:r>
      <w:r w:rsidR="008C335D" w:rsidRPr="00910016">
        <w:rPr>
          <w:rFonts w:ascii="Times New Roman" w:hAnsi="Times New Roman" w:cs="Times New Roman"/>
          <w:sz w:val="24"/>
          <w:szCs w:val="24"/>
        </w:rPr>
        <w:t>у</w:t>
      </w:r>
      <w:r w:rsidRPr="00910016">
        <w:rPr>
          <w:rFonts w:ascii="Times New Roman" w:hAnsi="Times New Roman" w:cs="Times New Roman"/>
          <w:sz w:val="24"/>
          <w:szCs w:val="24"/>
        </w:rPr>
        <w:t xml:space="preserve"> выполнялось:</w:t>
      </w:r>
    </w:p>
    <w:p w:rsidR="00D0351A" w:rsidRPr="00910016" w:rsidRDefault="00D0351A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 Мероприятия, связанные с обеспечением проведения оценки рыночной стоимости, экспертизы оценки рыночной стоимости объектов муниципального, бесхозяйного и иного имущества.</w:t>
      </w:r>
    </w:p>
    <w:p w:rsidR="00D0351A" w:rsidRPr="00910016" w:rsidRDefault="008C335D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2016 году</w:t>
      </w:r>
      <w:r w:rsidR="00D0351A" w:rsidRPr="00910016">
        <w:rPr>
          <w:rFonts w:ascii="Times New Roman" w:hAnsi="Times New Roman" w:cs="Times New Roman"/>
          <w:sz w:val="24"/>
          <w:szCs w:val="24"/>
        </w:rPr>
        <w:t xml:space="preserve"> заключено и исполнено 137 муниципальных контрактов на проведение оценки 973 объектов на общую сумму 1 765,3 тыс. рублей. </w:t>
      </w:r>
    </w:p>
    <w:p w:rsidR="00D0351A" w:rsidRPr="00910016" w:rsidRDefault="00D0351A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2. Мероприятия, связанные с обеспечением изготовления технической документации на объекты недвижимости.</w:t>
      </w:r>
    </w:p>
    <w:p w:rsidR="00D0351A" w:rsidRPr="00910016" w:rsidRDefault="008C335D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В 2016 году</w:t>
      </w:r>
      <w:r w:rsidR="00D0351A" w:rsidRPr="00910016">
        <w:rPr>
          <w:rFonts w:ascii="Times New Roman" w:hAnsi="Times New Roman" w:cs="Times New Roman"/>
          <w:sz w:val="24"/>
          <w:szCs w:val="24"/>
        </w:rPr>
        <w:t xml:space="preserve"> заключено и исполнено 105 контрактов с единственным подрядчиком на выполнение работ по изготовлению технической документации (технические паспорта, технические планы, справки (о регистрации права собственности на объекты,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D0351A" w:rsidRPr="00910016">
        <w:rPr>
          <w:rFonts w:ascii="Times New Roman" w:hAnsi="Times New Roman" w:cs="Times New Roman"/>
          <w:sz w:val="24"/>
          <w:szCs w:val="24"/>
        </w:rPr>
        <w:t>об инвентаризационной стоимости объектов в ценах прошлых лет), акты обследования, подтверждающие прекращение существования объектов недвижимого имущества)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D0351A" w:rsidRPr="00910016">
        <w:rPr>
          <w:rFonts w:ascii="Times New Roman" w:hAnsi="Times New Roman" w:cs="Times New Roman"/>
          <w:sz w:val="24"/>
          <w:szCs w:val="24"/>
        </w:rPr>
        <w:t xml:space="preserve">на общую сумму 4 352,7 тыс. рублей. </w:t>
      </w:r>
      <w:proofErr w:type="gramEnd"/>
    </w:p>
    <w:p w:rsidR="00D0351A" w:rsidRPr="00910016" w:rsidRDefault="00D0351A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соответствии с указанными контрактами подрядчиками выполнены работы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по изготовлению технической документации в отношении 350 объектов (100% от плана).</w:t>
      </w:r>
    </w:p>
    <w:p w:rsidR="00D0351A" w:rsidRPr="00910016" w:rsidRDefault="00D0351A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3. Обеспечение деятельности (выполнение работ) подведомственных учреждений, в т.ч. предоставление муниципальным бюджетным и автономным учреждениям субсидий.</w:t>
      </w:r>
    </w:p>
    <w:p w:rsidR="00D0351A" w:rsidRPr="00910016" w:rsidRDefault="00D0351A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2016 ММ</w:t>
      </w:r>
      <w:r w:rsidR="00016DBE" w:rsidRPr="00910016">
        <w:rPr>
          <w:rFonts w:ascii="Times New Roman" w:hAnsi="Times New Roman" w:cs="Times New Roman"/>
          <w:sz w:val="24"/>
          <w:szCs w:val="24"/>
        </w:rPr>
        <w:t>Б</w:t>
      </w:r>
      <w:r w:rsidRPr="00910016">
        <w:rPr>
          <w:rFonts w:ascii="Times New Roman" w:hAnsi="Times New Roman" w:cs="Times New Roman"/>
          <w:sz w:val="24"/>
          <w:szCs w:val="24"/>
        </w:rPr>
        <w:t>У «ЦКИМИ» в целях повышения эффективности использования муниципального имущества и земельных участков выполнено 3 733 работы (101,4% от плана) в рамках 7 направлений:</w:t>
      </w:r>
    </w:p>
    <w:p w:rsidR="00D0351A" w:rsidRPr="00910016" w:rsidRDefault="001B2847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D0351A" w:rsidRPr="00910016">
        <w:rPr>
          <w:rFonts w:ascii="Times New Roman" w:hAnsi="Times New Roman" w:cs="Times New Roman"/>
          <w:sz w:val="24"/>
          <w:szCs w:val="24"/>
        </w:rPr>
        <w:t xml:space="preserve"> проведение проверки 1 188 объектов муниципального имущества на соответствие данным реестра муниципального имущества города Мурманска;</w:t>
      </w:r>
    </w:p>
    <w:p w:rsidR="00D0351A" w:rsidRPr="00910016" w:rsidRDefault="001B2847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D0351A" w:rsidRPr="00910016">
        <w:rPr>
          <w:rFonts w:ascii="Times New Roman" w:hAnsi="Times New Roman" w:cs="Times New Roman"/>
          <w:sz w:val="24"/>
          <w:szCs w:val="24"/>
        </w:rPr>
        <w:t xml:space="preserve"> выполнение технической работы с целью подачи документов на возврат просроченной задолженности за пользование муниципальным имуществом в отношении 140 материалов;</w:t>
      </w:r>
    </w:p>
    <w:p w:rsidR="00D0351A" w:rsidRPr="00910016" w:rsidRDefault="001B2847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D0351A" w:rsidRPr="00910016">
        <w:rPr>
          <w:rFonts w:ascii="Times New Roman" w:hAnsi="Times New Roman" w:cs="Times New Roman"/>
          <w:sz w:val="24"/>
          <w:szCs w:val="24"/>
        </w:rPr>
        <w:t xml:space="preserve"> проведение обследования 405 земельных участков;</w:t>
      </w:r>
    </w:p>
    <w:p w:rsidR="00D0351A" w:rsidRPr="00910016" w:rsidRDefault="001B2847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D0351A" w:rsidRPr="00910016">
        <w:rPr>
          <w:rFonts w:ascii="Times New Roman" w:hAnsi="Times New Roman" w:cs="Times New Roman"/>
          <w:sz w:val="24"/>
          <w:szCs w:val="24"/>
        </w:rPr>
        <w:t xml:space="preserve"> проведение технической работы в отношении проверки правильности расчетов 869 исковых требований;</w:t>
      </w:r>
    </w:p>
    <w:p w:rsidR="00D0351A" w:rsidRPr="00910016" w:rsidRDefault="001B2847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D0351A" w:rsidRPr="00910016">
        <w:rPr>
          <w:rFonts w:ascii="Times New Roman" w:hAnsi="Times New Roman" w:cs="Times New Roman"/>
          <w:sz w:val="24"/>
          <w:szCs w:val="24"/>
        </w:rPr>
        <w:t xml:space="preserve"> проведение технической работы по формированию 620 архивных дел;</w:t>
      </w:r>
    </w:p>
    <w:p w:rsidR="00D0351A" w:rsidRPr="00910016" w:rsidRDefault="001B2847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D0351A" w:rsidRPr="00910016">
        <w:rPr>
          <w:rFonts w:ascii="Times New Roman" w:hAnsi="Times New Roman" w:cs="Times New Roman"/>
          <w:sz w:val="24"/>
          <w:szCs w:val="24"/>
        </w:rPr>
        <w:t xml:space="preserve"> проведение 267 мероприятий в отношении жилых помещений (в т.ч. работы, связанные с организацией расселения граждан из аварийного жилищного фонда, и работы, связанные с подготовкой муниципальных пустующих жилых помещений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D0351A" w:rsidRPr="00910016">
        <w:rPr>
          <w:rFonts w:ascii="Times New Roman" w:hAnsi="Times New Roman" w:cs="Times New Roman"/>
          <w:sz w:val="24"/>
          <w:szCs w:val="24"/>
        </w:rPr>
        <w:t>к ремонту и/или заселению);</w:t>
      </w:r>
    </w:p>
    <w:p w:rsidR="00D0351A" w:rsidRPr="00910016" w:rsidRDefault="001B2847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0351A" w:rsidRPr="00910016">
        <w:rPr>
          <w:rFonts w:ascii="Times New Roman" w:hAnsi="Times New Roman" w:cs="Times New Roman"/>
          <w:sz w:val="24"/>
          <w:szCs w:val="24"/>
        </w:rPr>
        <w:t xml:space="preserve"> проведение технической работы, связанной с организацией вывоза крупногабаритного и бытового мусора из пустующих помещений муниципального нежилого фонда, в отношении 244 жилых помещений.</w:t>
      </w:r>
    </w:p>
    <w:p w:rsidR="00D0351A" w:rsidRPr="00910016" w:rsidRDefault="00D0351A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4. Приобретение жилых помещений для отнесения их к специализированным жилым помещениям.</w:t>
      </w:r>
    </w:p>
    <w:p w:rsidR="00D0351A" w:rsidRPr="00910016" w:rsidRDefault="008C335D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="00D0351A" w:rsidRPr="00910016">
        <w:rPr>
          <w:rFonts w:ascii="Times New Roman" w:hAnsi="Times New Roman" w:cs="Times New Roman"/>
          <w:sz w:val="24"/>
          <w:szCs w:val="24"/>
        </w:rPr>
        <w:t>в соответствии с 6 муниципальными контрактами приобретено 6 двухкомнатных квартир (100% от плана).</w:t>
      </w:r>
    </w:p>
    <w:p w:rsidR="00D0351A" w:rsidRPr="00910016" w:rsidRDefault="00D0351A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5. Увеличение уставного капитала АО «Электротранспорт».</w:t>
      </w:r>
    </w:p>
    <w:p w:rsidR="003C219A" w:rsidRPr="00910016" w:rsidRDefault="00D0351A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Единственным акционером АО «Электротранспорт» принято решение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об увеличении уставного капитала акционерного общества. Денежные средства в оплату дополнительного выпуска акций в размере 15 000 тыс. рублей перечислены акционерному обществу.</w:t>
      </w:r>
    </w:p>
    <w:p w:rsidR="00D0351A" w:rsidRPr="00910016" w:rsidRDefault="00D0351A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Выполнение мероприятий программы осуществлялось своевременно,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в соответствии с установленными сроками. </w:t>
      </w:r>
    </w:p>
    <w:p w:rsidR="00D0351A" w:rsidRPr="00910016" w:rsidRDefault="00D0351A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0351A" w:rsidRPr="00910016" w:rsidRDefault="00D0351A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8.7. </w:t>
      </w:r>
      <w:r w:rsidR="00DB0FE7" w:rsidRPr="00910016">
        <w:rPr>
          <w:rFonts w:ascii="Times New Roman" w:hAnsi="Times New Roman" w:cs="Times New Roman"/>
          <w:sz w:val="24"/>
          <w:szCs w:val="24"/>
        </w:rPr>
        <w:t>ВЦП «Реформирование и регулирование земельных и имущественных отношений на территории муниципального образования город Мурманск»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DB0FE7" w:rsidRPr="00910016">
        <w:rPr>
          <w:rFonts w:ascii="Times New Roman" w:hAnsi="Times New Roman" w:cs="Times New Roman"/>
          <w:sz w:val="24"/>
          <w:szCs w:val="24"/>
        </w:rPr>
        <w:t>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="00DB0FE7"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D0351A" w:rsidRPr="00910016" w:rsidRDefault="00D0351A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0FE7" w:rsidRPr="00910016" w:rsidRDefault="00DB0FE7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ВЦП «Реформирование и регулирование земельных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и имущественных отношений на территории муниципального образования город Мурманск»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2019 годы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в целях регулирования земельных и имущественных отношений.</w:t>
      </w:r>
    </w:p>
    <w:p w:rsidR="00DB0FE7" w:rsidRPr="00910016" w:rsidRDefault="00DB0FE7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4 901,0 тыс. рублей. Фактически освоено 4 901,0 тыс. рублей или 100% от запланированного на год объема денежных средств.</w:t>
      </w:r>
    </w:p>
    <w:p w:rsidR="0078742E" w:rsidRPr="00910016" w:rsidRDefault="0078742E" w:rsidP="007874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рамках реализации программных мероприятий в 2016 году:</w:t>
      </w:r>
    </w:p>
    <w:p w:rsidR="0078742E" w:rsidRPr="00910016" w:rsidRDefault="0078742E" w:rsidP="007874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1. Под объекты недвижимого имущества, находящиеся в муниципальной собственности, выполнены кадастровые работы по формированию 3 земельных участков (разработаны схемы расположения </w:t>
      </w:r>
      <w:r w:rsidR="00F549A6" w:rsidRPr="00910016">
        <w:rPr>
          <w:rFonts w:ascii="Times New Roman" w:hAnsi="Times New Roman" w:cs="Times New Roman"/>
          <w:sz w:val="24"/>
          <w:szCs w:val="24"/>
        </w:rPr>
        <w:t xml:space="preserve">земельных </w:t>
      </w:r>
      <w:r w:rsidRPr="00910016">
        <w:rPr>
          <w:rFonts w:ascii="Times New Roman" w:hAnsi="Times New Roman" w:cs="Times New Roman"/>
          <w:sz w:val="24"/>
          <w:szCs w:val="24"/>
        </w:rPr>
        <w:t>участков на кадастровых планах</w:t>
      </w:r>
      <w:r w:rsidR="00F549A6" w:rsidRPr="00910016">
        <w:rPr>
          <w:rFonts w:ascii="Times New Roman" w:hAnsi="Times New Roman" w:cs="Times New Roman"/>
          <w:sz w:val="24"/>
          <w:szCs w:val="24"/>
        </w:rPr>
        <w:t xml:space="preserve"> территории</w:t>
      </w:r>
      <w:proofErr w:type="gramStart"/>
      <w:r w:rsidR="00F549A6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>, в т.ч.:</w:t>
      </w:r>
    </w:p>
    <w:p w:rsidR="0078742E" w:rsidRPr="00910016" w:rsidRDefault="001B2847" w:rsidP="007874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78742E" w:rsidRPr="00910016">
        <w:rPr>
          <w:rFonts w:ascii="Times New Roman" w:hAnsi="Times New Roman" w:cs="Times New Roman"/>
          <w:sz w:val="24"/>
          <w:szCs w:val="24"/>
        </w:rPr>
        <w:t xml:space="preserve"> под гаражи, складские помещения, сарай по ул. Баумана, 42;</w:t>
      </w:r>
    </w:p>
    <w:p w:rsidR="0078742E" w:rsidRPr="00910016" w:rsidRDefault="001B2847" w:rsidP="007874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78742E" w:rsidRPr="00910016">
        <w:rPr>
          <w:rFonts w:ascii="Times New Roman" w:hAnsi="Times New Roman" w:cs="Times New Roman"/>
          <w:sz w:val="24"/>
          <w:szCs w:val="24"/>
        </w:rPr>
        <w:t xml:space="preserve"> под </w:t>
      </w:r>
      <w:r w:rsidR="00F549A6" w:rsidRPr="00910016">
        <w:rPr>
          <w:rFonts w:ascii="Times New Roman" w:hAnsi="Times New Roman" w:cs="Times New Roman"/>
          <w:sz w:val="24"/>
          <w:szCs w:val="24"/>
        </w:rPr>
        <w:t>«</w:t>
      </w:r>
      <w:r w:rsidR="0078742E" w:rsidRPr="00910016">
        <w:rPr>
          <w:rFonts w:ascii="Times New Roman" w:hAnsi="Times New Roman" w:cs="Times New Roman"/>
          <w:sz w:val="24"/>
          <w:szCs w:val="24"/>
        </w:rPr>
        <w:t>ТП</w:t>
      </w: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78742E" w:rsidRPr="00910016">
        <w:rPr>
          <w:rFonts w:ascii="Times New Roman" w:hAnsi="Times New Roman" w:cs="Times New Roman"/>
          <w:sz w:val="24"/>
          <w:szCs w:val="24"/>
        </w:rPr>
        <w:t>37</w:t>
      </w:r>
      <w:r w:rsidR="00F549A6" w:rsidRPr="00910016">
        <w:rPr>
          <w:rFonts w:ascii="Times New Roman" w:hAnsi="Times New Roman" w:cs="Times New Roman"/>
          <w:sz w:val="24"/>
          <w:szCs w:val="24"/>
        </w:rPr>
        <w:t>»</w:t>
      </w:r>
      <w:r w:rsidR="0078742E" w:rsidRPr="00910016">
        <w:rPr>
          <w:rFonts w:ascii="Times New Roman" w:hAnsi="Times New Roman" w:cs="Times New Roman"/>
          <w:sz w:val="24"/>
          <w:szCs w:val="24"/>
        </w:rPr>
        <w:t xml:space="preserve"> по ул. Домостроительной, 13/1;</w:t>
      </w:r>
    </w:p>
    <w:p w:rsidR="0078742E" w:rsidRPr="00910016" w:rsidRDefault="001B2847" w:rsidP="007874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78742E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F549A6" w:rsidRPr="00910016">
        <w:rPr>
          <w:rFonts w:ascii="Times New Roman" w:hAnsi="Times New Roman" w:cs="Times New Roman"/>
          <w:sz w:val="24"/>
          <w:szCs w:val="24"/>
        </w:rPr>
        <w:t xml:space="preserve">земельного </w:t>
      </w:r>
      <w:r w:rsidR="0078742E" w:rsidRPr="00910016">
        <w:rPr>
          <w:rFonts w:ascii="Times New Roman" w:hAnsi="Times New Roman" w:cs="Times New Roman"/>
          <w:sz w:val="24"/>
          <w:szCs w:val="24"/>
        </w:rPr>
        <w:t>участка, образованного путем объединения земельных участков с кадастровыми номерами 51:20:0002082:1, 51:20:0002082:17, 51:20:0002082:271.</w:t>
      </w:r>
    </w:p>
    <w:p w:rsidR="0078742E" w:rsidRPr="00910016" w:rsidRDefault="0078742E" w:rsidP="007874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Также выполнены кадастровые работы по уточнению местоположения границ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и площади 3 земельных участков: </w:t>
      </w:r>
    </w:p>
    <w:p w:rsidR="0078742E" w:rsidRPr="00910016" w:rsidRDefault="001B2847" w:rsidP="007874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78742E" w:rsidRPr="00910016">
        <w:rPr>
          <w:rFonts w:ascii="Times New Roman" w:hAnsi="Times New Roman" w:cs="Times New Roman"/>
          <w:sz w:val="24"/>
          <w:szCs w:val="24"/>
        </w:rPr>
        <w:t xml:space="preserve"> под кладбище на ул. Рогозерской (военное захоронение на территории совхоза </w:t>
      </w:r>
      <w:proofErr w:type="gramStart"/>
      <w:r w:rsidR="0078742E" w:rsidRPr="00910016">
        <w:rPr>
          <w:rFonts w:ascii="Times New Roman" w:hAnsi="Times New Roman" w:cs="Times New Roman"/>
          <w:sz w:val="24"/>
          <w:szCs w:val="24"/>
        </w:rPr>
        <w:t>Полярный</w:t>
      </w:r>
      <w:proofErr w:type="gramEnd"/>
      <w:r w:rsidR="0078742E" w:rsidRPr="00910016">
        <w:rPr>
          <w:rFonts w:ascii="Times New Roman" w:hAnsi="Times New Roman" w:cs="Times New Roman"/>
          <w:sz w:val="24"/>
          <w:szCs w:val="24"/>
        </w:rPr>
        <w:t xml:space="preserve">) и дорогу на кладбище по ул. Рогозерской; </w:t>
      </w:r>
    </w:p>
    <w:p w:rsidR="0078742E" w:rsidRPr="00910016" w:rsidRDefault="001B2847" w:rsidP="007874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78742E" w:rsidRPr="00910016">
        <w:rPr>
          <w:rFonts w:ascii="Times New Roman" w:hAnsi="Times New Roman" w:cs="Times New Roman"/>
          <w:sz w:val="24"/>
          <w:szCs w:val="24"/>
        </w:rPr>
        <w:t xml:space="preserve"> под нежилые помещения по ул</w:t>
      </w:r>
      <w:r w:rsidR="008953D4">
        <w:rPr>
          <w:rFonts w:ascii="Times New Roman" w:hAnsi="Times New Roman" w:cs="Times New Roman"/>
          <w:sz w:val="24"/>
          <w:szCs w:val="24"/>
        </w:rPr>
        <w:t>.</w:t>
      </w:r>
      <w:r w:rsidR="0078742E" w:rsidRPr="00910016">
        <w:rPr>
          <w:rFonts w:ascii="Times New Roman" w:hAnsi="Times New Roman" w:cs="Times New Roman"/>
          <w:sz w:val="24"/>
          <w:szCs w:val="24"/>
        </w:rPr>
        <w:t xml:space="preserve"> Шевченко, д. 14;</w:t>
      </w:r>
    </w:p>
    <w:p w:rsidR="0078742E" w:rsidRPr="00910016" w:rsidRDefault="001B2847" w:rsidP="007874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78742E" w:rsidRPr="00910016">
        <w:rPr>
          <w:rFonts w:ascii="Times New Roman" w:hAnsi="Times New Roman" w:cs="Times New Roman"/>
          <w:sz w:val="24"/>
          <w:szCs w:val="24"/>
        </w:rPr>
        <w:t xml:space="preserve"> под </w:t>
      </w:r>
      <w:r w:rsidR="00F549A6" w:rsidRPr="00910016">
        <w:rPr>
          <w:rFonts w:ascii="Times New Roman" w:hAnsi="Times New Roman" w:cs="Times New Roman"/>
          <w:sz w:val="24"/>
          <w:szCs w:val="24"/>
        </w:rPr>
        <w:t xml:space="preserve">нежилое </w:t>
      </w:r>
      <w:r w:rsidR="0078742E" w:rsidRPr="00910016">
        <w:rPr>
          <w:rFonts w:ascii="Times New Roman" w:hAnsi="Times New Roman" w:cs="Times New Roman"/>
          <w:sz w:val="24"/>
          <w:szCs w:val="24"/>
        </w:rPr>
        <w:t xml:space="preserve">отдельно стоящее здание по ул. </w:t>
      </w:r>
      <w:r w:rsidR="008953D4">
        <w:rPr>
          <w:rFonts w:ascii="Times New Roman" w:hAnsi="Times New Roman" w:cs="Times New Roman"/>
          <w:sz w:val="24"/>
          <w:szCs w:val="24"/>
        </w:rPr>
        <w:t xml:space="preserve">Алексея </w:t>
      </w:r>
      <w:r w:rsidR="0078742E" w:rsidRPr="00910016">
        <w:rPr>
          <w:rFonts w:ascii="Times New Roman" w:hAnsi="Times New Roman" w:cs="Times New Roman"/>
          <w:sz w:val="24"/>
          <w:szCs w:val="24"/>
        </w:rPr>
        <w:t>Генералова, д. 10.</w:t>
      </w:r>
    </w:p>
    <w:p w:rsidR="00DB0FE7" w:rsidRPr="00910016" w:rsidRDefault="0078742E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Общая площадь земельных участков, по которым выполнены кадастровые съемки, составляет 0,3 га (100% от плана).</w:t>
      </w:r>
    </w:p>
    <w:p w:rsidR="00482375" w:rsidRPr="00910016" w:rsidRDefault="00482375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2. Выполнена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научно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исследовательская работа по теме «Разработка экономически обоснованных базовых ставок арендной платы за пользование земельными участками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рамках действующей Методики определения размера арендной платы за пользование земельными участками, находящимися в муниципальной собственности муниципального образования город Мурманск».</w:t>
      </w:r>
    </w:p>
    <w:p w:rsidR="00482375" w:rsidRPr="00910016" w:rsidRDefault="00482375" w:rsidP="0048237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Программные мероприятия выполнялись своевременно, в полном объеме.</w:t>
      </w:r>
    </w:p>
    <w:p w:rsidR="00C51779" w:rsidRDefault="00C51779" w:rsidP="0048237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781B" w:rsidRDefault="0065781B" w:rsidP="0048237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2375" w:rsidRPr="00910016" w:rsidRDefault="00482375" w:rsidP="0048237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8.8.</w:t>
      </w:r>
      <w:r w:rsidRPr="00910016"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АВЦП «Обеспечение деятельности комитета имущественных отношений города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65781B" w:rsidRDefault="0065781B" w:rsidP="0048237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2375" w:rsidRPr="00910016" w:rsidRDefault="00482375" w:rsidP="0048237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АВЦП «Обеспечение деятельности комитета имущественных отношений города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2019 годы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целях осуществления муниципальных функций, направленных на повышение эффективности управления муниципальным имуществом.</w:t>
      </w:r>
    </w:p>
    <w:p w:rsidR="00A14B80" w:rsidRPr="00910016" w:rsidRDefault="00A14B80" w:rsidP="0048237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89 423,2 тыс. рублей. Фактически освоено 88 846,</w:t>
      </w:r>
      <w:r w:rsidR="0005145E" w:rsidRPr="00910016">
        <w:rPr>
          <w:rFonts w:ascii="Times New Roman" w:hAnsi="Times New Roman" w:cs="Times New Roman"/>
          <w:sz w:val="24"/>
          <w:szCs w:val="24"/>
        </w:rPr>
        <w:t>6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99,4% от запланированного объема денежных средств.</w:t>
      </w:r>
    </w:p>
    <w:p w:rsidR="00A14B80" w:rsidRPr="00910016" w:rsidRDefault="00A14B80" w:rsidP="0048237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Реализация программных мероприятий в 2016 году осуществлялась своевременно, в полном объеме, согласно утвержденному плану работ.</w:t>
      </w:r>
    </w:p>
    <w:p w:rsidR="0078742E" w:rsidRPr="00910016" w:rsidRDefault="0078742E" w:rsidP="00D035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3A63" w:rsidRPr="00910016" w:rsidRDefault="00F46668" w:rsidP="00BB6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9. МП «Градостроительная политика»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F46668" w:rsidRPr="00910016" w:rsidRDefault="00F46668" w:rsidP="00BB6C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6668" w:rsidRPr="00910016" w:rsidRDefault="00F46668" w:rsidP="00F4666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Муниципальная программа города Мурманска «Градостроительная политика»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 разработана с целью обеспечения устойчивого развития территорий. Задачи программы:</w:t>
      </w:r>
    </w:p>
    <w:p w:rsidR="00F46668" w:rsidRPr="00910016" w:rsidRDefault="001B2847" w:rsidP="00F4666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F46668" w:rsidRPr="00910016">
        <w:rPr>
          <w:rFonts w:ascii="Times New Roman" w:hAnsi="Times New Roman" w:cs="Times New Roman"/>
          <w:sz w:val="24"/>
          <w:szCs w:val="24"/>
        </w:rPr>
        <w:t xml:space="preserve"> создание условий для строительства;</w:t>
      </w:r>
    </w:p>
    <w:p w:rsidR="00F46668" w:rsidRPr="00910016" w:rsidRDefault="001B2847" w:rsidP="00F4666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F46668" w:rsidRPr="00910016">
        <w:rPr>
          <w:rFonts w:ascii="Times New Roman" w:hAnsi="Times New Roman" w:cs="Times New Roman"/>
          <w:sz w:val="24"/>
          <w:szCs w:val="24"/>
        </w:rPr>
        <w:t xml:space="preserve"> создание комплексной системы информирования населения о деятельности органа местного самоуправления по освещению социально значимых вопросов;</w:t>
      </w:r>
    </w:p>
    <w:p w:rsidR="00F46668" w:rsidRPr="00910016" w:rsidRDefault="001B2847" w:rsidP="00F4666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F46668" w:rsidRPr="00910016">
        <w:rPr>
          <w:rFonts w:ascii="Times New Roman" w:hAnsi="Times New Roman" w:cs="Times New Roman"/>
          <w:sz w:val="24"/>
          <w:szCs w:val="24"/>
        </w:rPr>
        <w:t xml:space="preserve"> повышение эффективности управления градостроительной деятельностью и территориальным планированием в муниципальном образовании город Мурманск.</w:t>
      </w:r>
    </w:p>
    <w:p w:rsidR="00F46668" w:rsidRPr="00910016" w:rsidRDefault="00F46668" w:rsidP="00F4666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62 985,7 тыс. рублей, в т.ч. средства бюджета муниципального образования город Мурманск </w:t>
      </w:r>
      <w:r w:rsidR="00B84976" w:rsidRPr="00910016">
        <w:rPr>
          <w:rFonts w:ascii="Times New Roman" w:hAnsi="Times New Roman" w:cs="Times New Roman"/>
          <w:sz w:val="24"/>
          <w:szCs w:val="24"/>
        </w:rPr>
        <w:t>61 975,7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рублей, средства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B84976" w:rsidRPr="00910016">
        <w:rPr>
          <w:rFonts w:ascii="Times New Roman" w:hAnsi="Times New Roman" w:cs="Times New Roman"/>
          <w:sz w:val="24"/>
          <w:szCs w:val="24"/>
        </w:rPr>
        <w:t>1 010,0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F46668" w:rsidRPr="00910016" w:rsidRDefault="00F46668" w:rsidP="00F4666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В 201</w:t>
      </w:r>
      <w:r w:rsidR="00B84976" w:rsidRPr="00910016">
        <w:rPr>
          <w:rFonts w:ascii="Times New Roman" w:hAnsi="Times New Roman" w:cs="Times New Roman"/>
          <w:sz w:val="24"/>
          <w:szCs w:val="24"/>
        </w:rPr>
        <w:t>6</w:t>
      </w:r>
      <w:r w:rsidRPr="00910016">
        <w:rPr>
          <w:rFonts w:ascii="Times New Roman" w:hAnsi="Times New Roman" w:cs="Times New Roman"/>
          <w:sz w:val="24"/>
          <w:szCs w:val="24"/>
        </w:rPr>
        <w:t xml:space="preserve"> году в рамках осущест</w:t>
      </w:r>
      <w:r w:rsidR="008C335D" w:rsidRPr="00910016">
        <w:rPr>
          <w:rFonts w:ascii="Times New Roman" w:hAnsi="Times New Roman" w:cs="Times New Roman"/>
          <w:sz w:val="24"/>
          <w:szCs w:val="24"/>
        </w:rPr>
        <w:t xml:space="preserve">вления программных мероприятий </w:t>
      </w:r>
      <w:r w:rsidRPr="00910016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B84976" w:rsidRPr="00910016">
        <w:rPr>
          <w:rFonts w:ascii="Times New Roman" w:hAnsi="Times New Roman" w:cs="Times New Roman"/>
          <w:sz w:val="24"/>
          <w:szCs w:val="24"/>
        </w:rPr>
        <w:t>57 875,4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84976" w:rsidRPr="00910016">
        <w:rPr>
          <w:rFonts w:ascii="Times New Roman" w:hAnsi="Times New Roman" w:cs="Times New Roman"/>
          <w:sz w:val="24"/>
          <w:szCs w:val="24"/>
        </w:rPr>
        <w:t>91,9</w:t>
      </w:r>
      <w:r w:rsidRPr="00910016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B84976" w:rsidRPr="00910016">
        <w:rPr>
          <w:rFonts w:ascii="Times New Roman" w:hAnsi="Times New Roman" w:cs="Times New Roman"/>
          <w:sz w:val="24"/>
          <w:szCs w:val="24"/>
        </w:rPr>
        <w:t>56 865,4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84976" w:rsidRPr="00910016">
        <w:rPr>
          <w:rFonts w:ascii="Times New Roman" w:hAnsi="Times New Roman" w:cs="Times New Roman"/>
          <w:sz w:val="24"/>
          <w:szCs w:val="24"/>
        </w:rPr>
        <w:t>91,8</w:t>
      </w:r>
      <w:r w:rsidRPr="00910016">
        <w:rPr>
          <w:rFonts w:ascii="Times New Roman" w:hAnsi="Times New Roman" w:cs="Times New Roman"/>
          <w:sz w:val="24"/>
          <w:szCs w:val="24"/>
        </w:rPr>
        <w:t>% от плана, средств областного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B84976" w:rsidRPr="00910016">
        <w:rPr>
          <w:rFonts w:ascii="Times New Roman" w:hAnsi="Times New Roman" w:cs="Times New Roman"/>
          <w:sz w:val="24"/>
          <w:szCs w:val="24"/>
        </w:rPr>
        <w:t>1 010,0</w:t>
      </w:r>
      <w:r w:rsidRPr="0091001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84976" w:rsidRPr="00910016">
        <w:rPr>
          <w:rFonts w:ascii="Times New Roman" w:hAnsi="Times New Roman" w:cs="Times New Roman"/>
          <w:sz w:val="24"/>
          <w:szCs w:val="24"/>
        </w:rPr>
        <w:t>100</w:t>
      </w:r>
      <w:r w:rsidRPr="00910016">
        <w:rPr>
          <w:rFonts w:ascii="Times New Roman" w:hAnsi="Times New Roman" w:cs="Times New Roman"/>
          <w:sz w:val="24"/>
          <w:szCs w:val="24"/>
        </w:rPr>
        <w:t>% от плана.</w:t>
      </w:r>
      <w:proofErr w:type="gramEnd"/>
    </w:p>
    <w:p w:rsidR="00F46668" w:rsidRPr="00910016" w:rsidRDefault="00F46668" w:rsidP="00F4666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Выполнение мероприятий программы осуществля</w:t>
      </w:r>
      <w:r w:rsidR="00B84976" w:rsidRPr="00910016">
        <w:rPr>
          <w:rFonts w:ascii="Times New Roman" w:hAnsi="Times New Roman" w:cs="Times New Roman"/>
          <w:sz w:val="24"/>
          <w:szCs w:val="24"/>
        </w:rPr>
        <w:t>лось</w:t>
      </w:r>
      <w:r w:rsidRPr="00910016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с установленными сроками.</w:t>
      </w:r>
    </w:p>
    <w:p w:rsidR="00B84976" w:rsidRPr="00910016" w:rsidRDefault="00B84976" w:rsidP="00F4666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4976" w:rsidRPr="00910016" w:rsidRDefault="00B84976" w:rsidP="00B849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9.1. Подпрограмма «Поддержка и стимулирование строительства на территории муниципального образования город Мурманск»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B84976" w:rsidRPr="00910016" w:rsidRDefault="00B84976" w:rsidP="00B849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4976" w:rsidRPr="00910016" w:rsidRDefault="00B84976" w:rsidP="00B849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Подпрограмма «Поддержка и стимулирование строительства на территории муниципального образования город Мурманск»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 разработана в целях создания условий для обеспечения населения комфортным жильем.</w:t>
      </w:r>
    </w:p>
    <w:p w:rsidR="00B84976" w:rsidRPr="00910016" w:rsidRDefault="00B84976" w:rsidP="00B849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12 925,5 тыс. рублей, в т.ч. средства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>11 915,5 тыс. рублей, средства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Pr="00910016">
        <w:rPr>
          <w:rFonts w:ascii="Times New Roman" w:hAnsi="Times New Roman"/>
          <w:sz w:val="24"/>
          <w:szCs w:val="24"/>
        </w:rPr>
        <w:t xml:space="preserve">1 010,0 тыс. рублей. </w:t>
      </w:r>
    </w:p>
    <w:p w:rsidR="00B84976" w:rsidRPr="00910016" w:rsidRDefault="00B84976" w:rsidP="00B849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Фактически освоено 8 283,3 тыс. рублей или </w:t>
      </w:r>
      <w:r w:rsidR="00CB762F" w:rsidRPr="00910016">
        <w:rPr>
          <w:rFonts w:ascii="Times New Roman" w:hAnsi="Times New Roman"/>
          <w:sz w:val="24"/>
          <w:szCs w:val="24"/>
        </w:rPr>
        <w:t>64,1</w:t>
      </w:r>
      <w:r w:rsidRPr="00910016">
        <w:rPr>
          <w:rFonts w:ascii="Times New Roman" w:hAnsi="Times New Roman"/>
          <w:sz w:val="24"/>
          <w:szCs w:val="24"/>
        </w:rPr>
        <w:t>% от общего объёма запланированных средств, в т.ч. средств бюджета муниципального образования город Мурманск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CB762F" w:rsidRPr="00910016">
        <w:rPr>
          <w:rFonts w:ascii="Times New Roman" w:hAnsi="Times New Roman"/>
          <w:sz w:val="24"/>
          <w:szCs w:val="24"/>
        </w:rPr>
        <w:t>7 273,3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</w:t>
      </w:r>
      <w:r w:rsidR="00CB762F" w:rsidRPr="00910016">
        <w:rPr>
          <w:rFonts w:ascii="Times New Roman" w:hAnsi="Times New Roman"/>
          <w:sz w:val="24"/>
          <w:szCs w:val="24"/>
        </w:rPr>
        <w:t>61,0</w:t>
      </w:r>
      <w:r w:rsidRPr="00910016">
        <w:rPr>
          <w:rFonts w:ascii="Times New Roman" w:hAnsi="Times New Roman"/>
          <w:sz w:val="24"/>
          <w:szCs w:val="24"/>
        </w:rPr>
        <w:t>% от плана, средств областного бюджета</w:t>
      </w:r>
      <w:r w:rsidR="001B2847" w:rsidRPr="00910016">
        <w:rPr>
          <w:rFonts w:ascii="Times New Roman" w:hAnsi="Times New Roman"/>
          <w:sz w:val="24"/>
          <w:szCs w:val="24"/>
        </w:rPr>
        <w:t xml:space="preserve"> - </w:t>
      </w:r>
      <w:r w:rsidR="00CB762F" w:rsidRPr="00910016">
        <w:rPr>
          <w:rFonts w:ascii="Times New Roman" w:hAnsi="Times New Roman"/>
          <w:sz w:val="24"/>
          <w:szCs w:val="24"/>
        </w:rPr>
        <w:t>1 010,0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</w:t>
      </w:r>
      <w:r w:rsidR="00CB762F" w:rsidRPr="00910016">
        <w:rPr>
          <w:rFonts w:ascii="Times New Roman" w:hAnsi="Times New Roman"/>
          <w:sz w:val="24"/>
          <w:szCs w:val="24"/>
        </w:rPr>
        <w:t>100</w:t>
      </w:r>
      <w:r w:rsidRPr="00910016">
        <w:rPr>
          <w:rFonts w:ascii="Times New Roman" w:hAnsi="Times New Roman"/>
          <w:sz w:val="24"/>
          <w:szCs w:val="24"/>
        </w:rPr>
        <w:t>% от плана.</w:t>
      </w:r>
    </w:p>
    <w:p w:rsidR="00DF5B11" w:rsidRPr="00910016" w:rsidRDefault="00DF5B11" w:rsidP="00DF5B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Реализация мероприятий подпрограммы в значительной степени зависит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от получения субсидий из областного бюджета. </w:t>
      </w:r>
      <w:proofErr w:type="gramStart"/>
      <w:r w:rsidR="008C335D" w:rsidRPr="00910016">
        <w:rPr>
          <w:rFonts w:ascii="Times New Roman" w:hAnsi="Times New Roman"/>
          <w:sz w:val="24"/>
          <w:szCs w:val="24"/>
        </w:rPr>
        <w:t>АГМ</w:t>
      </w:r>
      <w:r w:rsidRPr="00910016">
        <w:rPr>
          <w:rFonts w:ascii="Times New Roman" w:hAnsi="Times New Roman"/>
          <w:sz w:val="24"/>
          <w:szCs w:val="24"/>
        </w:rPr>
        <w:t xml:space="preserve"> приняла участие в соответствующем конкурсном отборе на софинансирование расходных обязательств по планировке территорий, формированию (образованию) земельных участков, предоставленных на </w:t>
      </w:r>
      <w:r w:rsidRPr="00910016">
        <w:rPr>
          <w:rFonts w:ascii="Times New Roman" w:hAnsi="Times New Roman"/>
          <w:sz w:val="24"/>
          <w:szCs w:val="24"/>
        </w:rPr>
        <w:lastRenderedPageBreak/>
        <w:t>безвозмездной основе многодетным семьям, и обеспечению их объектами коммунальной и дорожной инфраструктуры в рамках государственной программы Мурманской области «Обеспечение комфортной среды проживания населения региона», а также на предоставление социальных выплат многодетным семьям на возмещение части затрат при строительстве жилья на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предоставленных на безвозмездной основе земельных участках. По результатам конкурсного отбора муниципальному образованию город Мурманск предоставлены субсидии из областного бюджета в размере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850,0 тыс. рублей и 160,0 </w:t>
      </w:r>
      <w:r w:rsidR="00B544F4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тыс. рублей соответственно.</w:t>
      </w:r>
    </w:p>
    <w:p w:rsidR="00DF5B11" w:rsidRPr="00910016" w:rsidRDefault="00DF5B11" w:rsidP="00DF5B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Реализация программных мероприятий в 2016 году:</w:t>
      </w:r>
    </w:p>
    <w:p w:rsidR="00DF5B11" w:rsidRPr="00910016" w:rsidRDefault="00DF5B11" w:rsidP="00DF5B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 Архитектурно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планировочные работы:</w:t>
      </w:r>
    </w:p>
    <w:p w:rsidR="00DF5B11" w:rsidRPr="00910016" w:rsidRDefault="00DF5B11" w:rsidP="00DF5B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1.1. Выполнение топографо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геодезических изысканий.</w:t>
      </w:r>
    </w:p>
    <w:p w:rsidR="00CB762F" w:rsidRPr="00910016" w:rsidRDefault="00DF5B11" w:rsidP="00DF5B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2016 году предусмотрено выполнение топографо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геодезических изысканий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на территории площадью 98 га, на основании которых осуществляется разработка документации по планировке территории.</w:t>
      </w:r>
    </w:p>
    <w:p w:rsidR="00DF5B11" w:rsidRPr="00910016" w:rsidRDefault="00DF5B11" w:rsidP="00DF5B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По итогам проведенных торгов в форме открытого конкурса был заключен муниципальный контракт с ООО «ГеоСервис» на выполнение топографо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геодезических изысканий для последующей разработки проектов планировки и проектов межевания территории в Первомайском административном округе с восточной стороны проезда Ледокольный (24 га), в Октябрьском административном округе с восточной стороны пересечения Верхне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Ростинского шоссе и автоподъезда к городу Мурманску, севернее озера Большое (24 га), в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Первомайском административном округе северо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западнее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д. 31 по улице Достоевского (10 га) на сумму 560,0 тыс. рублей.</w:t>
      </w:r>
    </w:p>
    <w:p w:rsidR="00DF5B11" w:rsidRPr="00910016" w:rsidRDefault="00DF5B11" w:rsidP="00DF5B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Выполнение работ разделено на 2 этапа:</w:t>
      </w:r>
    </w:p>
    <w:p w:rsidR="00DB0861" w:rsidRPr="00910016" w:rsidRDefault="001B2847" w:rsidP="00DF5B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DF5B11" w:rsidRPr="00910016">
        <w:rPr>
          <w:rFonts w:ascii="Times New Roman" w:hAnsi="Times New Roman"/>
          <w:sz w:val="24"/>
          <w:szCs w:val="24"/>
        </w:rPr>
        <w:t xml:space="preserve"> 1 этап предусматривает сбор, систематизацию и анализ имеющихся материалов, получение исходных данных для производства работ. Создание топографических планов масштаба 1:1000. Срок выполнения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DF5B11" w:rsidRPr="00910016">
        <w:rPr>
          <w:rFonts w:ascii="Times New Roman" w:hAnsi="Times New Roman"/>
          <w:sz w:val="24"/>
          <w:szCs w:val="24"/>
        </w:rPr>
        <w:t xml:space="preserve">по </w:t>
      </w:r>
      <w:r w:rsidR="00EA6B16">
        <w:rPr>
          <w:rFonts w:ascii="Times New Roman" w:hAnsi="Times New Roman"/>
          <w:sz w:val="24"/>
          <w:szCs w:val="24"/>
        </w:rPr>
        <w:t>01.08.2016</w:t>
      </w:r>
      <w:r w:rsidR="00DF5B11" w:rsidRPr="00910016">
        <w:rPr>
          <w:rFonts w:ascii="Times New Roman" w:hAnsi="Times New Roman"/>
          <w:sz w:val="24"/>
          <w:szCs w:val="24"/>
        </w:rPr>
        <w:t>. Стоимость работ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DF5B11" w:rsidRPr="00910016">
        <w:rPr>
          <w:rFonts w:ascii="Times New Roman" w:hAnsi="Times New Roman"/>
          <w:sz w:val="24"/>
          <w:szCs w:val="24"/>
        </w:rPr>
        <w:t>50%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="00DF5B11" w:rsidRPr="00910016">
        <w:rPr>
          <w:rFonts w:ascii="Times New Roman" w:hAnsi="Times New Roman"/>
          <w:sz w:val="24"/>
          <w:szCs w:val="24"/>
        </w:rPr>
        <w:t>от общей стоимости контракта, чт</w:t>
      </w:r>
      <w:r w:rsidR="008C335D" w:rsidRPr="00910016">
        <w:rPr>
          <w:rFonts w:ascii="Times New Roman" w:hAnsi="Times New Roman"/>
          <w:sz w:val="24"/>
          <w:szCs w:val="24"/>
        </w:rPr>
        <w:t>о составляет 280,0 тыс. рублей;</w:t>
      </w:r>
    </w:p>
    <w:p w:rsidR="00DF5B11" w:rsidRPr="00910016" w:rsidRDefault="001B2847" w:rsidP="00DF5B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</w:t>
      </w:r>
      <w:r w:rsidR="00DF5B11" w:rsidRPr="00910016">
        <w:rPr>
          <w:rFonts w:ascii="Times New Roman" w:hAnsi="Times New Roman"/>
          <w:sz w:val="24"/>
          <w:szCs w:val="24"/>
        </w:rPr>
        <w:t xml:space="preserve"> 2 этап предусматривает обследование инженерных сетей, согласование планов инженерных коммуникаций с эксплуатирующими сети организациями, подготовку</w:t>
      </w:r>
      <w:r w:rsidR="007A2E8B" w:rsidRPr="00910016">
        <w:rPr>
          <w:rFonts w:ascii="Times New Roman" w:hAnsi="Times New Roman"/>
          <w:sz w:val="24"/>
          <w:szCs w:val="24"/>
        </w:rPr>
        <w:t xml:space="preserve"> </w:t>
      </w:r>
      <w:r w:rsidR="00DF5B11" w:rsidRPr="00910016">
        <w:rPr>
          <w:rFonts w:ascii="Times New Roman" w:hAnsi="Times New Roman"/>
          <w:sz w:val="24"/>
          <w:szCs w:val="24"/>
        </w:rPr>
        <w:t>и оформление технического отчета. Срок выполнения работ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DF5B11" w:rsidRPr="00910016">
        <w:rPr>
          <w:rFonts w:ascii="Times New Roman" w:hAnsi="Times New Roman"/>
          <w:sz w:val="24"/>
          <w:szCs w:val="24"/>
        </w:rPr>
        <w:t xml:space="preserve">по </w:t>
      </w:r>
      <w:r w:rsidR="00EA6B16">
        <w:rPr>
          <w:rFonts w:ascii="Times New Roman" w:hAnsi="Times New Roman"/>
          <w:sz w:val="24"/>
          <w:szCs w:val="24"/>
        </w:rPr>
        <w:t>30.09.2016</w:t>
      </w:r>
      <w:r w:rsidR="00DF5B11" w:rsidRPr="00910016">
        <w:rPr>
          <w:rFonts w:ascii="Times New Roman" w:hAnsi="Times New Roman"/>
          <w:sz w:val="24"/>
          <w:szCs w:val="24"/>
        </w:rPr>
        <w:t>. Стоимость работ</w:t>
      </w:r>
      <w:r w:rsidRPr="00910016">
        <w:rPr>
          <w:rFonts w:ascii="Times New Roman" w:hAnsi="Times New Roman"/>
          <w:sz w:val="24"/>
          <w:szCs w:val="24"/>
        </w:rPr>
        <w:t xml:space="preserve"> - </w:t>
      </w:r>
      <w:r w:rsidR="00DF5B11" w:rsidRPr="00910016">
        <w:rPr>
          <w:rFonts w:ascii="Times New Roman" w:hAnsi="Times New Roman"/>
          <w:sz w:val="24"/>
          <w:szCs w:val="24"/>
        </w:rPr>
        <w:t>50% от общей стоимости контракта, что составляет 280,0 тыс. рублей.</w:t>
      </w:r>
    </w:p>
    <w:p w:rsidR="00DF5B11" w:rsidRPr="00910016" w:rsidRDefault="00DF5B11" w:rsidP="00DF5B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Работы выполнены и оплачены в полном объеме. Площадь территорий, на которой выполнены топографо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>геодезические изыскания, составляет 58 га.</w:t>
      </w:r>
    </w:p>
    <w:p w:rsidR="00DF5B11" w:rsidRPr="00910016" w:rsidRDefault="00DF5B11" w:rsidP="00DF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По итогам проведенных торгов в форме открытого конкурса был заключен муниципальный контракт с ООО «ГеоСервис» на выполнение топографо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геодезических изысканий для последующей разработки проектов планировки и проектов межевания территории, расположенной в Первомайском административном округе города Мурманска восточнее проезда Ледокольного, с западной стороны автомобильной дороги Р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21 «Кола» Санкт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Петербург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Петрозаводск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Мурманск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Печенга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граница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с Королевством Норвегия (40 га) на сумму 182,4 тыс. рублей.</w:t>
      </w:r>
      <w:proofErr w:type="gramEnd"/>
    </w:p>
    <w:p w:rsidR="00DF5B11" w:rsidRPr="00910016" w:rsidRDefault="00DF5B11" w:rsidP="00DF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Выполнение работ разделено на 2 этапа:</w:t>
      </w:r>
    </w:p>
    <w:p w:rsidR="00DF5B11" w:rsidRPr="00910016" w:rsidRDefault="001B2847" w:rsidP="00DF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DF5B11" w:rsidRPr="00910016">
        <w:rPr>
          <w:rFonts w:ascii="Times New Roman" w:hAnsi="Times New Roman" w:cs="Times New Roman"/>
          <w:sz w:val="24"/>
          <w:szCs w:val="24"/>
        </w:rPr>
        <w:t xml:space="preserve"> 1 этап предусматривает сбор, систематизацию и анализ имеющихся материалов, получение исходных данных для производства работ, создание топографических планов масштаба 1:1000. Срок выполнения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DF5B11" w:rsidRPr="00910016">
        <w:rPr>
          <w:rFonts w:ascii="Times New Roman" w:hAnsi="Times New Roman" w:cs="Times New Roman"/>
          <w:sz w:val="24"/>
          <w:szCs w:val="24"/>
        </w:rPr>
        <w:t xml:space="preserve">по </w:t>
      </w:r>
      <w:r w:rsidR="00EA6B16">
        <w:rPr>
          <w:rFonts w:ascii="Times New Roman" w:hAnsi="Times New Roman" w:cs="Times New Roman"/>
          <w:sz w:val="24"/>
          <w:szCs w:val="24"/>
        </w:rPr>
        <w:t>30.09.2016</w:t>
      </w:r>
      <w:r w:rsidR="00DF5B11" w:rsidRPr="00910016">
        <w:rPr>
          <w:rFonts w:ascii="Times New Roman" w:hAnsi="Times New Roman" w:cs="Times New Roman"/>
          <w:sz w:val="24"/>
          <w:szCs w:val="24"/>
        </w:rPr>
        <w:t>. Стоимость работ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DF5B11" w:rsidRPr="00910016">
        <w:rPr>
          <w:rFonts w:ascii="Times New Roman" w:hAnsi="Times New Roman" w:cs="Times New Roman"/>
          <w:sz w:val="24"/>
          <w:szCs w:val="24"/>
        </w:rPr>
        <w:t>50%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DF5B11" w:rsidRPr="00910016">
        <w:rPr>
          <w:rFonts w:ascii="Times New Roman" w:hAnsi="Times New Roman" w:cs="Times New Roman"/>
          <w:sz w:val="24"/>
          <w:szCs w:val="24"/>
        </w:rPr>
        <w:t xml:space="preserve">от общей стоимости контракта, что составляет 91,2 тыс. рублей; </w:t>
      </w:r>
    </w:p>
    <w:p w:rsidR="00DF5B11" w:rsidRPr="00910016" w:rsidRDefault="001B2847" w:rsidP="00DF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DF5B11" w:rsidRPr="00910016">
        <w:rPr>
          <w:rFonts w:ascii="Times New Roman" w:hAnsi="Times New Roman" w:cs="Times New Roman"/>
          <w:sz w:val="24"/>
          <w:szCs w:val="24"/>
        </w:rPr>
        <w:t xml:space="preserve"> 2 этап предусматривает обследование инженерных сетей, согласование планов инженерных коммуникаций с эксплуатирующими сети организациями, подготовку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DF5B11" w:rsidRPr="00910016">
        <w:rPr>
          <w:rFonts w:ascii="Times New Roman" w:hAnsi="Times New Roman" w:cs="Times New Roman"/>
          <w:sz w:val="24"/>
          <w:szCs w:val="24"/>
        </w:rPr>
        <w:t>и оформление технического отчета. Срок выполнения работ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DF5B11" w:rsidRPr="00910016">
        <w:rPr>
          <w:rFonts w:ascii="Times New Roman" w:hAnsi="Times New Roman" w:cs="Times New Roman"/>
          <w:sz w:val="24"/>
          <w:szCs w:val="24"/>
        </w:rPr>
        <w:t xml:space="preserve">по </w:t>
      </w:r>
      <w:r w:rsidR="00C627DF">
        <w:rPr>
          <w:rFonts w:ascii="Times New Roman" w:hAnsi="Times New Roman" w:cs="Times New Roman"/>
          <w:sz w:val="24"/>
          <w:szCs w:val="24"/>
        </w:rPr>
        <w:t>30.11.2016</w:t>
      </w:r>
      <w:r w:rsidR="00DF5B11" w:rsidRPr="00910016">
        <w:rPr>
          <w:rFonts w:ascii="Times New Roman" w:hAnsi="Times New Roman" w:cs="Times New Roman"/>
          <w:sz w:val="24"/>
          <w:szCs w:val="24"/>
        </w:rPr>
        <w:t>. Стоимость работ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DF5B11" w:rsidRPr="00910016">
        <w:rPr>
          <w:rFonts w:ascii="Times New Roman" w:hAnsi="Times New Roman" w:cs="Times New Roman"/>
          <w:sz w:val="24"/>
          <w:szCs w:val="24"/>
        </w:rPr>
        <w:t>50% от общей стоимости контракта, что составляет 91,2 тыс. рублей.</w:t>
      </w:r>
    </w:p>
    <w:p w:rsidR="00B84976" w:rsidRPr="00910016" w:rsidRDefault="00DF5B11" w:rsidP="00DF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Работы выполнены и оплачены в полном объеме. Площадь территорий, на которой выполнены топографо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геодезические изыскания, составляет 40 га.</w:t>
      </w:r>
    </w:p>
    <w:p w:rsidR="00DF5B11" w:rsidRPr="00910016" w:rsidRDefault="00DF5B11" w:rsidP="00DF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1.2. Подготовка документации по планировке территории, в т.ч. для последующего предоставления земельных участков многодетным семьям.</w:t>
      </w:r>
    </w:p>
    <w:p w:rsidR="00B84976" w:rsidRPr="00910016" w:rsidRDefault="00DF5B11" w:rsidP="00DF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2016 году предусмотрена разработка документации по планировке территории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на земельном участке площадью 58,9 га.</w:t>
      </w:r>
    </w:p>
    <w:p w:rsidR="00DF5B11" w:rsidRPr="00910016" w:rsidRDefault="00DF5B11" w:rsidP="00DF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По итогам проведения аукциона в электронной форме заключен муниципальный контракт с ООО «Национальный земельный фонд» на выполнение работ по подготовке проекта планировки и проекта межевания территории площадью 16,9 га, расположенной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с северной стороны от пересечения ул. Гарнизонной и автодороги Р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21 «Кола» Санкт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Петербург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Петрозаводск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Мурманск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Печенга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граница с Королевством Норвегия,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на сумму 477,0 тыс. рублей.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Оплата работ предусмотрена частично из местного бюджета, частично за счет субсидии из областного бюджета.</w:t>
      </w:r>
    </w:p>
    <w:p w:rsidR="00DF5B11" w:rsidRPr="00910016" w:rsidRDefault="00DF5B11" w:rsidP="00DF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Работы приняты и оплачены в полном объеме. Площадь территории, на которую разработана документация по планировке территории, в т.ч. для последующего предоставления земельных участков многодетным семьям, составляет 16,9 га.</w:t>
      </w:r>
    </w:p>
    <w:p w:rsidR="00DF5B11" w:rsidRPr="00910016" w:rsidRDefault="00DF5B11" w:rsidP="00DF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По результатам аукциона в электронной форме был заключен муниципальный контракт с ООО «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АРТ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«Геоника» на выполнение работ по подготовке проекта планировки и межевания территории площадью 42 га в районе улицы Лесной в Первомайском административном округе города Мурманска на сумму 441,4 тыс. рублей. Оплата работ предусмотрена частично из местного бюджета, частично за счет субсидии из областного бюджета.</w:t>
      </w:r>
    </w:p>
    <w:p w:rsidR="00DF5B11" w:rsidRPr="00910016" w:rsidRDefault="00DF5B11" w:rsidP="00DF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Работы приняты и оплачены в полном объеме. Площадь территории, на которую разработана документация по планировке территории, в т.ч. для последующего предоставления земельных участков многодетным семьям, составляет 42 га.</w:t>
      </w:r>
    </w:p>
    <w:p w:rsidR="00DF5B11" w:rsidRPr="00910016" w:rsidRDefault="00DF5B11" w:rsidP="00DF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1.3. Образование земельных участков для предоставления под строительство.</w:t>
      </w:r>
    </w:p>
    <w:p w:rsidR="00DF5B11" w:rsidRPr="00910016" w:rsidRDefault="00DF5B11" w:rsidP="00DF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По результатам аукциона в электронной форме заключен муниципальный контракт с ООО «Вологдаземпредприятие» на выполнение кадастровых работ в отношении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136 земельных участков, образование которых предусмотрено проектом межевания территории площадью 43 га, расположенной с северной стороны дороги, соединяющей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ул. Шевченко и автодорогу Р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21 «Кола» Санкт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Петербург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Петрозаводск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Мурманск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Печенга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граница с Королевством Норвегия. Цена контакта составляет 429,3 тыс. рублей. Оплата работ предусмотрена частично из местного бюджета, частично за счет субсидии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из областного бюджета.</w:t>
      </w:r>
    </w:p>
    <w:p w:rsidR="00DF5B11" w:rsidRPr="00910016" w:rsidRDefault="00DF5B11" w:rsidP="00DF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Выполнение работ разделено на 2 этапа:</w:t>
      </w:r>
    </w:p>
    <w:p w:rsidR="00DF5B11" w:rsidRPr="00910016" w:rsidRDefault="001B2847" w:rsidP="00DF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DF5B11" w:rsidRPr="00910016">
        <w:rPr>
          <w:rFonts w:ascii="Times New Roman" w:hAnsi="Times New Roman" w:cs="Times New Roman"/>
          <w:sz w:val="24"/>
          <w:szCs w:val="24"/>
        </w:rPr>
        <w:t xml:space="preserve"> 1 этап предусматривает постановку на государственный кадастровый учет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DF5B11" w:rsidRPr="00910016">
        <w:rPr>
          <w:rFonts w:ascii="Times New Roman" w:hAnsi="Times New Roman" w:cs="Times New Roman"/>
          <w:sz w:val="24"/>
          <w:szCs w:val="24"/>
        </w:rPr>
        <w:t>136 земельных участков. Срок выполнения работ по 1 этапу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8C335D" w:rsidRPr="00910016">
        <w:rPr>
          <w:rFonts w:ascii="Times New Roman" w:hAnsi="Times New Roman" w:cs="Times New Roman"/>
          <w:sz w:val="24"/>
          <w:szCs w:val="24"/>
        </w:rPr>
        <w:t xml:space="preserve">по </w:t>
      </w:r>
      <w:r w:rsidR="00DF5B11" w:rsidRPr="00910016">
        <w:rPr>
          <w:rFonts w:ascii="Times New Roman" w:hAnsi="Times New Roman" w:cs="Times New Roman"/>
          <w:sz w:val="24"/>
          <w:szCs w:val="24"/>
        </w:rPr>
        <w:t>01.12.2015. Стоимость работ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DF5B11" w:rsidRPr="00910016">
        <w:rPr>
          <w:rFonts w:ascii="Times New Roman" w:hAnsi="Times New Roman" w:cs="Times New Roman"/>
          <w:sz w:val="24"/>
          <w:szCs w:val="24"/>
        </w:rPr>
        <w:t>80% от цены контракта, что составляет 343,5 тыс. рублей. Работы по 1 этапу приняты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DF5B11" w:rsidRPr="00910016">
        <w:rPr>
          <w:rFonts w:ascii="Times New Roman" w:hAnsi="Times New Roman" w:cs="Times New Roman"/>
          <w:sz w:val="24"/>
          <w:szCs w:val="24"/>
        </w:rPr>
        <w:t>и оплачены в полном объеме, результат выполненных работ по 1 этапу отражен в отчете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DF5B11" w:rsidRPr="00910016">
        <w:rPr>
          <w:rFonts w:ascii="Times New Roman" w:hAnsi="Times New Roman" w:cs="Times New Roman"/>
          <w:sz w:val="24"/>
          <w:szCs w:val="24"/>
        </w:rPr>
        <w:t>о реализации МП за 2015 год;</w:t>
      </w:r>
    </w:p>
    <w:p w:rsidR="00DF5B11" w:rsidRPr="00910016" w:rsidRDefault="001B2847" w:rsidP="00DF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DF5B11" w:rsidRPr="00910016">
        <w:rPr>
          <w:rFonts w:ascii="Times New Roman" w:hAnsi="Times New Roman" w:cs="Times New Roman"/>
          <w:sz w:val="24"/>
          <w:szCs w:val="24"/>
        </w:rPr>
        <w:t xml:space="preserve"> 2 этап предусматривает установление на местности месторасположения границ земельных участков. Срок выполнения работ по 2 этапу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8C335D" w:rsidRPr="00910016">
        <w:rPr>
          <w:rFonts w:ascii="Times New Roman" w:hAnsi="Times New Roman" w:cs="Times New Roman"/>
          <w:sz w:val="24"/>
          <w:szCs w:val="24"/>
        </w:rPr>
        <w:t xml:space="preserve">по </w:t>
      </w:r>
      <w:r w:rsidR="00DF5B11" w:rsidRPr="00910016">
        <w:rPr>
          <w:rFonts w:ascii="Times New Roman" w:hAnsi="Times New Roman" w:cs="Times New Roman"/>
          <w:sz w:val="24"/>
          <w:szCs w:val="24"/>
        </w:rPr>
        <w:t>16.05.2016. Стоимость работ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DF5B11" w:rsidRPr="00910016">
        <w:rPr>
          <w:rFonts w:ascii="Times New Roman" w:hAnsi="Times New Roman" w:cs="Times New Roman"/>
          <w:sz w:val="24"/>
          <w:szCs w:val="24"/>
        </w:rPr>
        <w:t>20% от цены контракта, что составляет 85,9 тыс. рублей. Работы по 2 этапу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DF5B11" w:rsidRPr="00910016">
        <w:rPr>
          <w:rFonts w:ascii="Times New Roman" w:hAnsi="Times New Roman" w:cs="Times New Roman"/>
          <w:sz w:val="24"/>
          <w:szCs w:val="24"/>
        </w:rPr>
        <w:t>в установленный срок не выполнены, муниципальный контракт расторгнут.</w:t>
      </w:r>
    </w:p>
    <w:p w:rsidR="00DB0861" w:rsidRPr="00910016" w:rsidRDefault="00DB0861" w:rsidP="00DB086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По результатам аукциона в электронной форме заключен муниципальный контракт с ООО «Геосеть» на выполнение кадастровых работ в отношении 30 земельных участков, образование которых предусмотрено проектом межевания территории площадью 8,3 га, расположенной в районе улицы Зеленой в Первомайском административном округе города Мурманска. Цена контакта составляет 100,0 тыс. рублей. Оплата работ предусмотрена из местного бюджета.</w:t>
      </w:r>
    </w:p>
    <w:p w:rsidR="00DB0861" w:rsidRPr="00910016" w:rsidRDefault="00DB0861" w:rsidP="00DB086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Выполнение работ разделено на 2 этапа:</w:t>
      </w:r>
    </w:p>
    <w:p w:rsidR="00DB0861" w:rsidRPr="00910016" w:rsidRDefault="001B2847" w:rsidP="00DB086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DB0861" w:rsidRPr="00910016">
        <w:rPr>
          <w:rFonts w:ascii="Times New Roman" w:hAnsi="Times New Roman" w:cs="Times New Roman"/>
          <w:sz w:val="24"/>
          <w:szCs w:val="24"/>
        </w:rPr>
        <w:t xml:space="preserve"> 1 этап предусматривает постановку на государственный кадастровый учет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DB0861" w:rsidRPr="00910016">
        <w:rPr>
          <w:rFonts w:ascii="Times New Roman" w:hAnsi="Times New Roman" w:cs="Times New Roman"/>
          <w:sz w:val="24"/>
          <w:szCs w:val="24"/>
        </w:rPr>
        <w:t>30 земельных участков. Срок выполнения работ по 1 этапу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8C335D" w:rsidRPr="00910016">
        <w:rPr>
          <w:rFonts w:ascii="Times New Roman" w:hAnsi="Times New Roman" w:cs="Times New Roman"/>
          <w:sz w:val="24"/>
          <w:szCs w:val="24"/>
        </w:rPr>
        <w:t xml:space="preserve">по </w:t>
      </w:r>
      <w:r w:rsidR="00DB0861" w:rsidRPr="00910016">
        <w:rPr>
          <w:rFonts w:ascii="Times New Roman" w:hAnsi="Times New Roman" w:cs="Times New Roman"/>
          <w:sz w:val="24"/>
          <w:szCs w:val="24"/>
        </w:rPr>
        <w:t>18.07.2016. Стоимость работ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DB0861" w:rsidRPr="00910016">
        <w:rPr>
          <w:rFonts w:ascii="Times New Roman" w:hAnsi="Times New Roman" w:cs="Times New Roman"/>
          <w:sz w:val="24"/>
          <w:szCs w:val="24"/>
        </w:rPr>
        <w:t xml:space="preserve">20% от цены контракта, что составляет 20,0 тыс. рублей. </w:t>
      </w:r>
    </w:p>
    <w:p w:rsidR="00DB0861" w:rsidRPr="00910016" w:rsidRDefault="001B2847" w:rsidP="00DB086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B0861" w:rsidRPr="00910016">
        <w:rPr>
          <w:rFonts w:ascii="Times New Roman" w:hAnsi="Times New Roman" w:cs="Times New Roman"/>
          <w:sz w:val="24"/>
          <w:szCs w:val="24"/>
        </w:rPr>
        <w:t xml:space="preserve"> 2 этап предусматривает установление на местности месторасположения границ земельных участков. Срок выполнения работ по 2 этапу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8C335D" w:rsidRPr="00910016">
        <w:rPr>
          <w:rFonts w:ascii="Times New Roman" w:hAnsi="Times New Roman" w:cs="Times New Roman"/>
          <w:sz w:val="24"/>
          <w:szCs w:val="24"/>
        </w:rPr>
        <w:t xml:space="preserve">по </w:t>
      </w:r>
      <w:r w:rsidR="00DB0861" w:rsidRPr="00910016">
        <w:rPr>
          <w:rFonts w:ascii="Times New Roman" w:hAnsi="Times New Roman" w:cs="Times New Roman"/>
          <w:sz w:val="24"/>
          <w:szCs w:val="24"/>
        </w:rPr>
        <w:t>12.09.2016. Стоимость работ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DB0861" w:rsidRPr="00910016">
        <w:rPr>
          <w:rFonts w:ascii="Times New Roman" w:hAnsi="Times New Roman" w:cs="Times New Roman"/>
          <w:sz w:val="24"/>
          <w:szCs w:val="24"/>
        </w:rPr>
        <w:t xml:space="preserve">80% от цены контракта, что составляет 80,0 тыс. рублей. </w:t>
      </w:r>
    </w:p>
    <w:p w:rsidR="00DB0861" w:rsidRPr="00910016" w:rsidRDefault="00DB0861" w:rsidP="00DB086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Работы приняты и оплачены в полном объеме.</w:t>
      </w:r>
    </w:p>
    <w:p w:rsidR="00DB0861" w:rsidRPr="00910016" w:rsidRDefault="00DB0861" w:rsidP="00DB086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Количество образованных земельных участков для предоставления многодетным семьям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30 ед.</w:t>
      </w:r>
    </w:p>
    <w:p w:rsidR="00DB0861" w:rsidRPr="00910016" w:rsidRDefault="00DB0861" w:rsidP="00DB086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Кроме того, в 2016 году предусмотрено формирование 20 земельных участков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для предоставления под строительство. Формирование земельных участков осуществляется с целью дальнейшей продажи права их аренды на торгах, при этом предоставление земельных участков в целях аренды носит заявительный характер. </w:t>
      </w:r>
    </w:p>
    <w:p w:rsidR="00DB0861" w:rsidRPr="00910016" w:rsidRDefault="00DB0861" w:rsidP="00DB086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рамках реализации данного мероприятия заключены три договора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с единственным поставщиком (ООО «Картографо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геодезическое бюро «Горпроект»)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на выполнение кадастровых работ в отношении 16 земельных участков на общую сумму 219,9 тыс. рублей. Работы приняты и оплачены в полном объеме.</w:t>
      </w:r>
    </w:p>
    <w:p w:rsidR="00DB0861" w:rsidRPr="00910016" w:rsidRDefault="00DB0861" w:rsidP="00DB086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По результатам аукциона в электронной форме заключен муниципальный контракт с ООО «Геосеть» на выполнение кадастровых работ в отношении 3 земельных участков (земельного участка, расположенного в районе д. 23 по ул. Маяковского, земельного участка, расположенного в районе земельных участков с кадастровыми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C627DF">
        <w:rPr>
          <w:rFonts w:ascii="Times New Roman" w:hAnsi="Times New Roman" w:cs="Times New Roman"/>
          <w:sz w:val="24"/>
          <w:szCs w:val="24"/>
        </w:rPr>
        <w:t>номерами</w:t>
      </w:r>
      <w:r w:rsidRPr="00910016">
        <w:rPr>
          <w:rFonts w:ascii="Times New Roman" w:hAnsi="Times New Roman" w:cs="Times New Roman"/>
          <w:sz w:val="24"/>
          <w:szCs w:val="24"/>
        </w:rPr>
        <w:t xml:space="preserve"> 51:20:0001601:2, 51:20:0001601:6, уточнение границ земельного участка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с кадастровым </w:t>
      </w:r>
      <w:r w:rsidR="00C627DF">
        <w:rPr>
          <w:rFonts w:ascii="Times New Roman" w:hAnsi="Times New Roman" w:cs="Times New Roman"/>
          <w:sz w:val="24"/>
          <w:szCs w:val="24"/>
        </w:rPr>
        <w:t>номером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51:20:0001601:6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>). Цена контакта составляет 139,2 тыс. рублей. Срок выполнения работ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по 30.11.2016 года. Работы приняты и оплачены в полном объеме. Количество образованных земельных участков для предоставлени</w:t>
      </w:r>
      <w:r w:rsidR="00564F2B" w:rsidRPr="00910016">
        <w:rPr>
          <w:rFonts w:ascii="Times New Roman" w:hAnsi="Times New Roman" w:cs="Times New Roman"/>
          <w:sz w:val="24"/>
          <w:szCs w:val="24"/>
        </w:rPr>
        <w:t>я</w:t>
      </w:r>
      <w:r w:rsidRPr="00910016">
        <w:rPr>
          <w:rFonts w:ascii="Times New Roman" w:hAnsi="Times New Roman" w:cs="Times New Roman"/>
          <w:sz w:val="24"/>
          <w:szCs w:val="24"/>
        </w:rPr>
        <w:t xml:space="preserve"> под строительство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3 ед.</w:t>
      </w:r>
    </w:p>
    <w:p w:rsidR="00DB0861" w:rsidRPr="00910016" w:rsidRDefault="00DB0861" w:rsidP="00DB086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По результатам аукциона в электронной форме заключен муниципальный контракт с ООО «Зенит» на выполнение кадастровых работ в отношении 1 земельного участка и изменени</w:t>
      </w:r>
      <w:r w:rsidR="008C335D" w:rsidRPr="00910016">
        <w:rPr>
          <w:rFonts w:ascii="Times New Roman" w:hAnsi="Times New Roman" w:cs="Times New Roman"/>
          <w:sz w:val="24"/>
          <w:szCs w:val="24"/>
        </w:rPr>
        <w:t>е</w:t>
      </w:r>
      <w:r w:rsidRPr="00910016">
        <w:rPr>
          <w:rFonts w:ascii="Times New Roman" w:hAnsi="Times New Roman" w:cs="Times New Roman"/>
          <w:sz w:val="24"/>
          <w:szCs w:val="24"/>
        </w:rPr>
        <w:t xml:space="preserve"> границ территориальных зон. Цена контракта составляет 130,2 тыс. рублей. Срок выполнения работ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по 19.12.2016. Работы приняты и оплачены в полном объеме. Количество образованных земельных участков для предоставлени</w:t>
      </w:r>
      <w:r w:rsidR="00564F2B" w:rsidRPr="00910016">
        <w:rPr>
          <w:rFonts w:ascii="Times New Roman" w:hAnsi="Times New Roman" w:cs="Times New Roman"/>
          <w:sz w:val="24"/>
          <w:szCs w:val="24"/>
        </w:rPr>
        <w:t>я</w:t>
      </w:r>
      <w:r w:rsidRPr="00910016">
        <w:rPr>
          <w:rFonts w:ascii="Times New Roman" w:hAnsi="Times New Roman" w:cs="Times New Roman"/>
          <w:sz w:val="24"/>
          <w:szCs w:val="24"/>
        </w:rPr>
        <w:t xml:space="preserve"> под строительство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1 ед.</w:t>
      </w:r>
    </w:p>
    <w:p w:rsidR="00270417" w:rsidRPr="00910016" w:rsidRDefault="00270417" w:rsidP="002704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1.4. Выполнение работ по внесению изменений в Правила землепользования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и застройки муниципального образования город Мурманск (далее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ПЗЗ) в части приведения их в соответствие с генеральным планом муниципального образования город Мурманск, утвержденным решением Совета депутатов города Мурманска от 25.06.2009 № 7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85</w:t>
      </w:r>
      <w:r w:rsidR="008C335D" w:rsidRPr="00910016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2D1772" w:rsidRPr="00910016">
        <w:rPr>
          <w:rFonts w:ascii="Times New Roman" w:hAnsi="Times New Roman" w:cs="Times New Roman"/>
          <w:sz w:val="24"/>
          <w:szCs w:val="24"/>
        </w:rPr>
        <w:t>Г</w:t>
      </w:r>
      <w:r w:rsidR="008C335D" w:rsidRPr="00910016">
        <w:rPr>
          <w:rFonts w:ascii="Times New Roman" w:hAnsi="Times New Roman" w:cs="Times New Roman"/>
          <w:sz w:val="24"/>
          <w:szCs w:val="24"/>
        </w:rPr>
        <w:t>енеральный план)</w:t>
      </w:r>
      <w:r w:rsidRPr="00910016">
        <w:rPr>
          <w:rFonts w:ascii="Times New Roman" w:hAnsi="Times New Roman" w:cs="Times New Roman"/>
          <w:sz w:val="24"/>
          <w:szCs w:val="24"/>
        </w:rPr>
        <w:t>, а также с требованиями законодательства в области градостроительной деятельности.</w:t>
      </w:r>
    </w:p>
    <w:p w:rsidR="00270417" w:rsidRPr="00910016" w:rsidRDefault="00270417" w:rsidP="002704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По итогам проведенного открытого конкурса заключен муниципальный контракт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с ООО «Агентство по развитию территорий «Геоника» на выполнение работ по подготовке проекта внесения изменений в Правила землепользования и застройки муниципального образования город Мурманск на сумму 2 296,0 тыс. рублей.</w:t>
      </w:r>
    </w:p>
    <w:p w:rsidR="00270417" w:rsidRPr="00910016" w:rsidRDefault="00270417" w:rsidP="002704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Выполнение работ разделено на 2 этапа:</w:t>
      </w:r>
    </w:p>
    <w:p w:rsidR="00270417" w:rsidRPr="00910016" w:rsidRDefault="001B2847" w:rsidP="002704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270417" w:rsidRPr="00910016">
        <w:rPr>
          <w:rFonts w:ascii="Times New Roman" w:hAnsi="Times New Roman" w:cs="Times New Roman"/>
          <w:sz w:val="24"/>
          <w:szCs w:val="24"/>
        </w:rPr>
        <w:t xml:space="preserve"> 1 этап предусматривает сбор исходной информации. Срок выполнения работ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270417" w:rsidRPr="00910016">
        <w:rPr>
          <w:rFonts w:ascii="Times New Roman" w:hAnsi="Times New Roman" w:cs="Times New Roman"/>
          <w:sz w:val="24"/>
          <w:szCs w:val="24"/>
        </w:rPr>
        <w:t>по 1 этапу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8C335D" w:rsidRPr="00910016">
        <w:rPr>
          <w:rFonts w:ascii="Times New Roman" w:hAnsi="Times New Roman" w:cs="Times New Roman"/>
          <w:sz w:val="24"/>
          <w:szCs w:val="24"/>
        </w:rPr>
        <w:t xml:space="preserve">по </w:t>
      </w:r>
      <w:r w:rsidR="00270417" w:rsidRPr="00910016">
        <w:rPr>
          <w:rFonts w:ascii="Times New Roman" w:hAnsi="Times New Roman" w:cs="Times New Roman"/>
          <w:sz w:val="24"/>
          <w:szCs w:val="24"/>
        </w:rPr>
        <w:t>17.06.2016. Стоимость работ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270417" w:rsidRPr="00910016">
        <w:rPr>
          <w:rFonts w:ascii="Times New Roman" w:hAnsi="Times New Roman" w:cs="Times New Roman"/>
          <w:sz w:val="24"/>
          <w:szCs w:val="24"/>
        </w:rPr>
        <w:t>50% от цены контракта, что составляет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270417" w:rsidRPr="00910016">
        <w:rPr>
          <w:rFonts w:ascii="Times New Roman" w:hAnsi="Times New Roman" w:cs="Times New Roman"/>
          <w:sz w:val="24"/>
          <w:szCs w:val="24"/>
        </w:rPr>
        <w:t>1 148,0 тыс. рублей;</w:t>
      </w:r>
    </w:p>
    <w:p w:rsidR="00270417" w:rsidRPr="00910016" w:rsidRDefault="001B2847" w:rsidP="002704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270417" w:rsidRPr="00910016">
        <w:rPr>
          <w:rFonts w:ascii="Times New Roman" w:hAnsi="Times New Roman" w:cs="Times New Roman"/>
          <w:sz w:val="24"/>
          <w:szCs w:val="24"/>
        </w:rPr>
        <w:t xml:space="preserve"> 2 этап предусматривает выполнение корректировки проекта внесения изменений в ПЗЗ по итогам публичных слушаний. Срок выполнения работ по 2 этапу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8C335D" w:rsidRPr="00910016">
        <w:rPr>
          <w:rFonts w:ascii="Times New Roman" w:hAnsi="Times New Roman" w:cs="Times New Roman"/>
          <w:sz w:val="24"/>
          <w:szCs w:val="24"/>
        </w:rPr>
        <w:t xml:space="preserve">по </w:t>
      </w:r>
      <w:r w:rsidR="00270417" w:rsidRPr="00910016">
        <w:rPr>
          <w:rFonts w:ascii="Times New Roman" w:hAnsi="Times New Roman" w:cs="Times New Roman"/>
          <w:sz w:val="24"/>
          <w:szCs w:val="24"/>
        </w:rPr>
        <w:t>31.01.2017. Стоимость работ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270417" w:rsidRPr="00910016">
        <w:rPr>
          <w:rFonts w:ascii="Times New Roman" w:hAnsi="Times New Roman" w:cs="Times New Roman"/>
          <w:sz w:val="24"/>
          <w:szCs w:val="24"/>
        </w:rPr>
        <w:t>30% от цены контракта, что составляет 688,8 тыс. рублей;</w:t>
      </w:r>
    </w:p>
    <w:p w:rsidR="00270417" w:rsidRPr="00910016" w:rsidRDefault="001B2847" w:rsidP="002704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270417" w:rsidRPr="00910016">
        <w:rPr>
          <w:rFonts w:ascii="Times New Roman" w:hAnsi="Times New Roman" w:cs="Times New Roman"/>
          <w:sz w:val="24"/>
          <w:szCs w:val="24"/>
        </w:rPr>
        <w:t xml:space="preserve"> 3 этап предусматривает выполнение землеустроительных работ по описанию границ территориальных зон для внесения сведений о местоположении их границ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270417" w:rsidRPr="00910016">
        <w:rPr>
          <w:rFonts w:ascii="Times New Roman" w:hAnsi="Times New Roman" w:cs="Times New Roman"/>
          <w:sz w:val="24"/>
          <w:szCs w:val="24"/>
        </w:rPr>
        <w:t>в государственный кадастр недвижимости (далее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270417" w:rsidRPr="00910016">
        <w:rPr>
          <w:rFonts w:ascii="Times New Roman" w:hAnsi="Times New Roman" w:cs="Times New Roman"/>
          <w:sz w:val="24"/>
          <w:szCs w:val="24"/>
        </w:rPr>
        <w:t>ГКН). Срок выполнения работ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270417" w:rsidRPr="00910016">
        <w:rPr>
          <w:rFonts w:ascii="Times New Roman" w:hAnsi="Times New Roman" w:cs="Times New Roman"/>
          <w:sz w:val="24"/>
          <w:szCs w:val="24"/>
        </w:rPr>
        <w:t>по 3 этапу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8C335D" w:rsidRPr="00910016">
        <w:rPr>
          <w:rFonts w:ascii="Times New Roman" w:hAnsi="Times New Roman" w:cs="Times New Roman"/>
          <w:sz w:val="24"/>
          <w:szCs w:val="24"/>
        </w:rPr>
        <w:t xml:space="preserve">по </w:t>
      </w:r>
      <w:r w:rsidR="00270417" w:rsidRPr="00910016">
        <w:rPr>
          <w:rFonts w:ascii="Times New Roman" w:hAnsi="Times New Roman" w:cs="Times New Roman"/>
          <w:sz w:val="24"/>
          <w:szCs w:val="24"/>
        </w:rPr>
        <w:t>30.04.2017. Стоимость работ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270417" w:rsidRPr="00910016">
        <w:rPr>
          <w:rFonts w:ascii="Times New Roman" w:hAnsi="Times New Roman" w:cs="Times New Roman"/>
          <w:sz w:val="24"/>
          <w:szCs w:val="24"/>
        </w:rPr>
        <w:t>20% от цены контракта, что составляет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270417" w:rsidRPr="00910016">
        <w:rPr>
          <w:rFonts w:ascii="Times New Roman" w:hAnsi="Times New Roman" w:cs="Times New Roman"/>
          <w:sz w:val="24"/>
          <w:szCs w:val="24"/>
        </w:rPr>
        <w:t xml:space="preserve">459,2 </w:t>
      </w:r>
      <w:r w:rsidR="00876C03">
        <w:rPr>
          <w:rFonts w:ascii="Times New Roman" w:hAnsi="Times New Roman" w:cs="Times New Roman"/>
          <w:sz w:val="24"/>
          <w:szCs w:val="24"/>
        </w:rPr>
        <w:br/>
      </w:r>
      <w:r w:rsidR="00270417" w:rsidRPr="00910016">
        <w:rPr>
          <w:rFonts w:ascii="Times New Roman" w:hAnsi="Times New Roman" w:cs="Times New Roman"/>
          <w:sz w:val="24"/>
          <w:szCs w:val="24"/>
        </w:rPr>
        <w:t>тыс. рублей.</w:t>
      </w:r>
    </w:p>
    <w:p w:rsidR="00270417" w:rsidRPr="00910016" w:rsidRDefault="00270417" w:rsidP="002704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В связи с нарушением исполнителем работ условий муниципального контракта муниципальный контракт расторгнут. </w:t>
      </w:r>
    </w:p>
    <w:p w:rsidR="00DB0861" w:rsidRPr="00910016" w:rsidRDefault="00270417" w:rsidP="002704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 xml:space="preserve">В настоящее время </w:t>
      </w:r>
      <w:r w:rsidR="00493ADD" w:rsidRPr="00910016">
        <w:rPr>
          <w:rFonts w:ascii="Times New Roman" w:hAnsi="Times New Roman" w:cs="Times New Roman"/>
          <w:sz w:val="24"/>
          <w:szCs w:val="24"/>
        </w:rPr>
        <w:t xml:space="preserve">повторно </w:t>
      </w:r>
      <w:r w:rsidRPr="00910016">
        <w:rPr>
          <w:rFonts w:ascii="Times New Roman" w:hAnsi="Times New Roman" w:cs="Times New Roman"/>
          <w:sz w:val="24"/>
          <w:szCs w:val="24"/>
        </w:rPr>
        <w:t>подготовлена заявка на определение исполнителя указанных работ. Таким образом, заключение муниципального контракта планируется в первом полугодии 2017 года.</w:t>
      </w:r>
    </w:p>
    <w:p w:rsidR="00270417" w:rsidRPr="00910016" w:rsidRDefault="00270417" w:rsidP="002704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1.5. Выполнение землеустроительных работ по изменению границ муниципального образования город Мурманск и внесение сведений (изменения сведений)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ГКН, в т.ч. разработка и осуществление мероприятий по установлению границ на местности.</w:t>
      </w:r>
    </w:p>
    <w:p w:rsidR="00270417" w:rsidRPr="00910016" w:rsidRDefault="00270417" w:rsidP="002704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2016 году предусмотрено выполнение землеустроительных работ в отношении измененных границ населенного пункта город Мурманск и внесение сведений в ГКН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связи с внесением изменений в Генеральный план в части местоположения границ населенного пункта город Мурманск.</w:t>
      </w:r>
    </w:p>
    <w:p w:rsidR="00270417" w:rsidRPr="00910016" w:rsidRDefault="00270417" w:rsidP="002704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По итогам проведенного аукциона в электронной форме заключен муниципальный контракт с ООО «Мурманское землеустроительное предприятие» на выполнение землеустроительных работ в отношении измененных границ населенного пункта город Мурманск и внесение сведений в ГКН на сумму 451,2 тыс. рублей. Срок выполнения работ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по 30 сентября 2016 года. Работы выполнены и оплачены в полном объеме.</w:t>
      </w:r>
    </w:p>
    <w:p w:rsidR="00493ADD" w:rsidRPr="00910016" w:rsidRDefault="00493ADD" w:rsidP="00493A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1.6. Разработка программы комплексного развития социальной инфраструктуры муниципального образования город Мурманск.</w:t>
      </w:r>
    </w:p>
    <w:p w:rsidR="00493ADD" w:rsidRPr="00910016" w:rsidRDefault="00493ADD" w:rsidP="00493A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По результатам проведения открытого конкурса заключен муниципальный контракт с ООО «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АРТ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«Геоника» на выполнение работ по разработке программы комплексного развития социальной инфраструктуры муниципального образования город Мурманск на 2016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2025 годы (далее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Программа развития) на сумму 780,0 тыс. рублей.</w:t>
      </w:r>
    </w:p>
    <w:p w:rsidR="00493ADD" w:rsidRPr="00910016" w:rsidRDefault="00493ADD" w:rsidP="00493A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Выполнение работ разделено на 2 этапа:</w:t>
      </w:r>
    </w:p>
    <w:p w:rsidR="00493ADD" w:rsidRPr="00910016" w:rsidRDefault="001B2847" w:rsidP="00493A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93ADD" w:rsidRPr="00910016">
        <w:rPr>
          <w:rFonts w:ascii="Times New Roman" w:hAnsi="Times New Roman" w:cs="Times New Roman"/>
          <w:sz w:val="24"/>
          <w:szCs w:val="24"/>
        </w:rPr>
        <w:t xml:space="preserve"> 1 этап предусматривает сбор исходной информации, ее анализ и систематизацию, подготовку отчета и проекта Программы развития. Срок выполнения работ по 1 этапу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2D1772" w:rsidRPr="00910016">
        <w:rPr>
          <w:rFonts w:ascii="Times New Roman" w:hAnsi="Times New Roman" w:cs="Times New Roman"/>
          <w:sz w:val="24"/>
          <w:szCs w:val="24"/>
        </w:rPr>
        <w:t xml:space="preserve">по </w:t>
      </w:r>
      <w:r w:rsidR="00493ADD" w:rsidRPr="00910016">
        <w:rPr>
          <w:rFonts w:ascii="Times New Roman" w:hAnsi="Times New Roman" w:cs="Times New Roman"/>
          <w:sz w:val="24"/>
          <w:szCs w:val="24"/>
        </w:rPr>
        <w:t>26.08.2016. Стоимость работ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493ADD" w:rsidRPr="00910016">
        <w:rPr>
          <w:rFonts w:ascii="Times New Roman" w:hAnsi="Times New Roman" w:cs="Times New Roman"/>
          <w:sz w:val="24"/>
          <w:szCs w:val="24"/>
        </w:rPr>
        <w:t>50% от цены контракта, что составляет 390,0 тыс. рублей;</w:t>
      </w:r>
    </w:p>
    <w:p w:rsidR="00493ADD" w:rsidRPr="00910016" w:rsidRDefault="001B2847" w:rsidP="00493A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-</w:t>
      </w:r>
      <w:r w:rsidR="00493ADD" w:rsidRPr="00910016">
        <w:rPr>
          <w:rFonts w:ascii="Times New Roman" w:hAnsi="Times New Roman" w:cs="Times New Roman"/>
          <w:sz w:val="24"/>
          <w:szCs w:val="24"/>
        </w:rPr>
        <w:t xml:space="preserve"> 2 этап предусматривает корректировку проекта, подготовку демонстрационных материалов для проведения публичных слушаний. Срок выполнения работ по 2 этапу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2D1772" w:rsidRPr="00910016">
        <w:rPr>
          <w:rFonts w:ascii="Times New Roman" w:hAnsi="Times New Roman" w:cs="Times New Roman"/>
          <w:sz w:val="24"/>
          <w:szCs w:val="24"/>
        </w:rPr>
        <w:t xml:space="preserve">по </w:t>
      </w:r>
      <w:r w:rsidR="00493ADD" w:rsidRPr="00910016">
        <w:rPr>
          <w:rFonts w:ascii="Times New Roman" w:hAnsi="Times New Roman" w:cs="Times New Roman"/>
          <w:sz w:val="24"/>
          <w:szCs w:val="24"/>
        </w:rPr>
        <w:t>07.11.2016. Стоимость работ</w:t>
      </w:r>
      <w:r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493ADD" w:rsidRPr="00910016">
        <w:rPr>
          <w:rFonts w:ascii="Times New Roman" w:hAnsi="Times New Roman" w:cs="Times New Roman"/>
          <w:sz w:val="24"/>
          <w:szCs w:val="24"/>
        </w:rPr>
        <w:t>50% от цены контракта, что составляет 390,0 тыс. рублей.</w:t>
      </w:r>
    </w:p>
    <w:p w:rsidR="00493ADD" w:rsidRPr="00910016" w:rsidRDefault="00493ADD" w:rsidP="00493A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В связи с нарушением исполнителем работ условий муниципального контракта, муниципальный контракт расторгнут. </w:t>
      </w:r>
    </w:p>
    <w:p w:rsidR="00270417" w:rsidRPr="00910016" w:rsidRDefault="00493ADD" w:rsidP="00493A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настоящее время повторно подготовлена заявка на определение исполнителя указанных работ. Таким образом, заключение муниципального контракта планируется в 1 квартале 2017 года.</w:t>
      </w:r>
    </w:p>
    <w:p w:rsidR="00493ADD" w:rsidRPr="00910016" w:rsidRDefault="00493ADD" w:rsidP="00493A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2. Предоставление социальной выплаты многодетным семьям для строительства жилья на предоставленных на безвозмездной основе земельных участках.</w:t>
      </w:r>
    </w:p>
    <w:p w:rsidR="00493ADD" w:rsidRPr="00910016" w:rsidRDefault="00493ADD" w:rsidP="00493A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соответствии с изменениями, внесенными в 2015 году в Порядок предоставления социальных выплат многодетным семьям для строительства жилья на предоставленных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на безвозмездной основе земельных участках, утвержденный постановлением администрации города Мурманска от 25.09.2013 №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2559, социальные выплаты осуществляются в срок до 1 ноября года, следующего за годом подачи заявления.</w:t>
      </w:r>
    </w:p>
    <w:p w:rsidR="00493ADD" w:rsidRPr="00910016" w:rsidRDefault="00493ADD" w:rsidP="00493A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 xml:space="preserve">В 2015 году в </w:t>
      </w:r>
      <w:r w:rsidR="002D1772" w:rsidRPr="00910016">
        <w:rPr>
          <w:rFonts w:ascii="Times New Roman" w:hAnsi="Times New Roman" w:cs="Times New Roman"/>
          <w:sz w:val="24"/>
          <w:szCs w:val="24"/>
        </w:rPr>
        <w:t>к</w:t>
      </w:r>
      <w:r w:rsidRPr="00910016">
        <w:rPr>
          <w:rFonts w:ascii="Times New Roman" w:hAnsi="Times New Roman" w:cs="Times New Roman"/>
          <w:sz w:val="24"/>
          <w:szCs w:val="24"/>
        </w:rPr>
        <w:t>омитет</w:t>
      </w:r>
      <w:r w:rsidR="002D1772" w:rsidRPr="00910016">
        <w:rPr>
          <w:rFonts w:ascii="Times New Roman" w:hAnsi="Times New Roman" w:cs="Times New Roman"/>
          <w:sz w:val="24"/>
          <w:szCs w:val="24"/>
        </w:rPr>
        <w:t xml:space="preserve"> градостроительства и территориального развития администрации города Мурманска (далее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="002D1772" w:rsidRPr="00910016">
        <w:rPr>
          <w:rFonts w:ascii="Times New Roman" w:hAnsi="Times New Roman" w:cs="Times New Roman"/>
          <w:sz w:val="24"/>
          <w:szCs w:val="24"/>
        </w:rPr>
        <w:t>КГиТР)</w:t>
      </w:r>
      <w:r w:rsidRPr="00910016">
        <w:rPr>
          <w:rFonts w:ascii="Times New Roman" w:hAnsi="Times New Roman" w:cs="Times New Roman"/>
          <w:sz w:val="24"/>
          <w:szCs w:val="24"/>
        </w:rPr>
        <w:t xml:space="preserve"> в установленном порядке поступило заявление Шаповаловой Ю.А. По результатам его рассмотрения принято постановление администрации города Мурманска от 16.12.2015 №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3514 «О предоставлении гражданке Шаповаловой Юлии Александровне, являющейся членом многодетной семьи, социальной выплаты для строительства жилья на предоставленном на безвозмездной основе земельном участке с кадастровым номером 51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:20:0002405:108», в соответствии с пунктом 3 которого </w:t>
      </w:r>
      <w:r w:rsidR="002D1772" w:rsidRPr="00910016">
        <w:rPr>
          <w:rFonts w:ascii="Times New Roman" w:hAnsi="Times New Roman" w:cs="Times New Roman"/>
          <w:sz w:val="24"/>
          <w:szCs w:val="24"/>
        </w:rPr>
        <w:t>КГиТР</w:t>
      </w:r>
      <w:r w:rsidRPr="00910016">
        <w:rPr>
          <w:rFonts w:ascii="Times New Roman" w:hAnsi="Times New Roman" w:cs="Times New Roman"/>
          <w:sz w:val="24"/>
          <w:szCs w:val="24"/>
        </w:rPr>
        <w:t xml:space="preserve"> предписано с 01.09.2016 обеспечить перечисление гражданке Шаповаловой Ю.А. сре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>азмере 170,4 тыс. рублей, в т.ч. средств местного бюджета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 xml:space="preserve">10,4 тыс. рублей, средств областного бюджета 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 160,0 тыс. рублей.</w:t>
      </w:r>
    </w:p>
    <w:p w:rsidR="00493ADD" w:rsidRPr="00910016" w:rsidRDefault="00EB53BB" w:rsidP="00493A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26.10.2016 </w:t>
      </w:r>
      <w:r w:rsidR="00493ADD" w:rsidRPr="00910016">
        <w:rPr>
          <w:rFonts w:ascii="Times New Roman" w:hAnsi="Times New Roman" w:cs="Times New Roman"/>
          <w:sz w:val="24"/>
          <w:szCs w:val="24"/>
        </w:rPr>
        <w:t xml:space="preserve"> Шаповаловой Ю.А. в полном объеме перечислена социальная выплата.</w:t>
      </w:r>
    </w:p>
    <w:p w:rsidR="00493ADD" w:rsidRPr="00910016" w:rsidRDefault="00493ADD" w:rsidP="00493A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3. Расходы на обеспечение земельных участков под строительство объектами коммунальной инфраструктуры, в т.ч. земельных участков, предоставляемых на безвозмездной основе многодетным семьям.</w:t>
      </w:r>
    </w:p>
    <w:p w:rsidR="00493ADD" w:rsidRPr="00910016" w:rsidRDefault="00493ADD" w:rsidP="002D17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По результатам аукциона в электронной форме заключен муниципальный контракт с ООО «Экостройпроект» на выполнение работ по инженерным изысканиям с целью подготовки проектной документации по обеспечению объектами коммунальной и дорожной инфраструктуры земельных участков, предоставленных на безвозмездной основе многодетным семьям в Первомайском административном округе города Мурманска в районе улицы Героев Рыбачьего</w:t>
      </w:r>
      <w:r w:rsidR="002D1772" w:rsidRPr="00910016">
        <w:rPr>
          <w:rFonts w:ascii="Times New Roman" w:hAnsi="Times New Roman" w:cs="Times New Roman"/>
          <w:sz w:val="24"/>
          <w:szCs w:val="24"/>
        </w:rPr>
        <w:t>,</w:t>
      </w:r>
      <w:r w:rsidRPr="00910016">
        <w:rPr>
          <w:rFonts w:ascii="Times New Roman" w:hAnsi="Times New Roman" w:cs="Times New Roman"/>
          <w:sz w:val="24"/>
          <w:szCs w:val="24"/>
        </w:rPr>
        <w:t xml:space="preserve"> на сумму 911,5 тыс. рублей.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Срок выполнения работ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по 24.10.2016.</w:t>
      </w:r>
    </w:p>
    <w:p w:rsidR="00493ADD" w:rsidRPr="00910016" w:rsidRDefault="00493ADD" w:rsidP="00493A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Работы выполнены и оплачены в полном объеме.</w:t>
      </w:r>
    </w:p>
    <w:p w:rsidR="00493ADD" w:rsidRPr="00910016" w:rsidRDefault="00493ADD" w:rsidP="00493A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Кроме того, заключен договор с единственным поставщиком (ОАО «Мурманская областная электросетевая компания») об осуществлении технологического присоединения вводно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распределительного устройства многоквартирных жилых домов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для энергоснабжения домов, расположенных в г. Мурманске, мкр. Жилстрой, на сумму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24 075,4 тыс. рублей. Срок выполнения мероприятий по технологическому присоединению составляет 1 год </w:t>
      </w:r>
      <w:proofErr w:type="gramStart"/>
      <w:r w:rsidRPr="00910016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910016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493ADD" w:rsidRPr="00910016" w:rsidRDefault="00493ADD" w:rsidP="00493A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настоящее время в рамках указанного договора осуществляется образование и предоставление земельного участка под установку</w:t>
      </w:r>
      <w:r w:rsidR="0022798B" w:rsidRPr="00910016">
        <w:rPr>
          <w:rFonts w:ascii="Times New Roman" w:hAnsi="Times New Roman" w:cs="Times New Roman"/>
          <w:sz w:val="24"/>
          <w:szCs w:val="24"/>
        </w:rPr>
        <w:t xml:space="preserve"> трансформаторной подстанции</w:t>
      </w:r>
      <w:r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="00EB53BB">
        <w:rPr>
          <w:rFonts w:ascii="Times New Roman" w:hAnsi="Times New Roman" w:cs="Times New Roman"/>
          <w:sz w:val="24"/>
          <w:szCs w:val="24"/>
        </w:rPr>
        <w:br/>
      </w:r>
      <w:r w:rsidR="00BA48FE" w:rsidRPr="00910016">
        <w:rPr>
          <w:rFonts w:ascii="Times New Roman" w:hAnsi="Times New Roman" w:cs="Times New Roman"/>
          <w:sz w:val="24"/>
          <w:szCs w:val="24"/>
        </w:rPr>
        <w:t>(</w:t>
      </w:r>
      <w:r w:rsidRPr="00910016">
        <w:rPr>
          <w:rFonts w:ascii="Times New Roman" w:hAnsi="Times New Roman" w:cs="Times New Roman"/>
          <w:sz w:val="24"/>
          <w:szCs w:val="24"/>
        </w:rPr>
        <w:t>2 БКТПБ</w:t>
      </w:r>
      <w:r w:rsidR="00BA48FE" w:rsidRPr="00910016">
        <w:rPr>
          <w:rFonts w:ascii="Times New Roman" w:hAnsi="Times New Roman" w:cs="Times New Roman"/>
          <w:sz w:val="24"/>
          <w:szCs w:val="24"/>
        </w:rPr>
        <w:t>)</w:t>
      </w:r>
      <w:r w:rsidRPr="00910016">
        <w:rPr>
          <w:rFonts w:ascii="Times New Roman" w:hAnsi="Times New Roman" w:cs="Times New Roman"/>
          <w:sz w:val="24"/>
          <w:szCs w:val="24"/>
        </w:rPr>
        <w:t xml:space="preserve">. В соответствии с условиями договора частично произведена оплата в размере </w:t>
      </w:r>
      <w:r w:rsidR="00876C03">
        <w:rPr>
          <w:rFonts w:ascii="Times New Roman" w:hAnsi="Times New Roman" w:cs="Times New Roman"/>
          <w:sz w:val="24"/>
          <w:szCs w:val="24"/>
        </w:rPr>
        <w:br/>
      </w:r>
      <w:r w:rsidRPr="00910016">
        <w:rPr>
          <w:rFonts w:ascii="Times New Roman" w:hAnsi="Times New Roman" w:cs="Times New Roman"/>
          <w:sz w:val="24"/>
          <w:szCs w:val="24"/>
        </w:rPr>
        <w:t>4 500,0 тыс. рублей.</w:t>
      </w:r>
    </w:p>
    <w:p w:rsidR="0049672E" w:rsidRPr="00910016" w:rsidRDefault="0049672E" w:rsidP="00493A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Программные мероприятия реализовывались своевременно, согласно утвержденному плану работ.</w:t>
      </w:r>
    </w:p>
    <w:p w:rsidR="00E016EC" w:rsidRPr="00910016" w:rsidRDefault="0049672E" w:rsidP="00E016E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Неполное освоение финансирования по программе обусловлено следующими причинами:</w:t>
      </w:r>
    </w:p>
    <w:p w:rsidR="00E016EC" w:rsidRPr="00910016" w:rsidRDefault="00E016EC" w:rsidP="00E016E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 Экономия средств по результатам проведения торгов на выполнение архитектурно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планировочных работ и мероприятий по обеспечению земельных участков под строительство объектами коммунальной инфраструктуры, в т.ч. земельных участков, предоставляемых на безвозмездной основе многодетным семьям.</w:t>
      </w:r>
    </w:p>
    <w:p w:rsidR="00DE3283" w:rsidRPr="00910016" w:rsidRDefault="00E016EC" w:rsidP="00E016E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2. Расторжение муниципальных контрактов на разработку </w:t>
      </w:r>
      <w:r w:rsidR="002D1772" w:rsidRPr="00910016">
        <w:rPr>
          <w:rFonts w:ascii="Times New Roman" w:hAnsi="Times New Roman" w:cs="Times New Roman"/>
          <w:sz w:val="24"/>
          <w:szCs w:val="24"/>
        </w:rPr>
        <w:t>Программы развития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 xml:space="preserve">и на выполнение работ по внесению изменений в </w:t>
      </w:r>
      <w:r w:rsidR="002D1772" w:rsidRPr="00910016">
        <w:rPr>
          <w:rFonts w:ascii="Times New Roman" w:hAnsi="Times New Roman" w:cs="Times New Roman"/>
          <w:sz w:val="24"/>
          <w:szCs w:val="24"/>
        </w:rPr>
        <w:t>ПЗЗ</w:t>
      </w:r>
      <w:r w:rsidRPr="00910016">
        <w:rPr>
          <w:rFonts w:ascii="Times New Roman" w:hAnsi="Times New Roman" w:cs="Times New Roman"/>
          <w:sz w:val="24"/>
          <w:szCs w:val="24"/>
        </w:rPr>
        <w:t xml:space="preserve"> в связи с ненадлежащим исполнением подрядчиками принятых обязательств.</w:t>
      </w:r>
    </w:p>
    <w:p w:rsidR="00E016EC" w:rsidRPr="00910016" w:rsidRDefault="00E016EC" w:rsidP="00E016E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3283" w:rsidRPr="00910016" w:rsidRDefault="00DE3283" w:rsidP="00DE328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9.2. </w:t>
      </w:r>
      <w:r w:rsidR="00747195" w:rsidRPr="00910016">
        <w:rPr>
          <w:rFonts w:ascii="Times New Roman" w:hAnsi="Times New Roman" w:cs="Times New Roman"/>
          <w:sz w:val="24"/>
          <w:szCs w:val="24"/>
        </w:rPr>
        <w:t>ВЦП «Социальная наружная реклама города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="00747195" w:rsidRPr="00910016">
        <w:rPr>
          <w:rFonts w:ascii="Times New Roman" w:hAnsi="Times New Roman" w:cs="Times New Roman"/>
          <w:sz w:val="24"/>
          <w:szCs w:val="24"/>
        </w:rPr>
        <w:t>2019 годы</w:t>
      </w:r>
    </w:p>
    <w:p w:rsidR="00747195" w:rsidRPr="00910016" w:rsidRDefault="00747195" w:rsidP="00DE328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47195" w:rsidRPr="00910016" w:rsidRDefault="00747195" w:rsidP="00DE328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ВЦП «Социальная наружная реклама города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2019 годы разработана в целях создания комплексной системы информирования населения о деятельности органа местного самоуправления по освещению социально значимых вопросов.</w:t>
      </w:r>
    </w:p>
    <w:p w:rsidR="00747195" w:rsidRPr="00910016" w:rsidRDefault="00747195" w:rsidP="00DE328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12 161,1 тыс. рублей. Фактически освоено 12 161,1 тыс. рублей или 100% от запланированного на год объема денежных средств.</w:t>
      </w:r>
    </w:p>
    <w:p w:rsidR="00E32CCA" w:rsidRPr="00910016" w:rsidRDefault="00E32CCA" w:rsidP="00E32C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2016 году разработана рекламно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информационная концепция графических материалов социальной наружной рекламы и выполнено изготовление и размещение рекламно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информационных материалов социальной наружной рекламы, видео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рекламы 4 мероприятий:</w:t>
      </w:r>
    </w:p>
    <w:p w:rsidR="00E32CCA" w:rsidRPr="00910016" w:rsidRDefault="00E32CCA" w:rsidP="00E32C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1. Всероссийского фестиваля детского и молодежного творчества «Сияние Севера», посвященного 100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летию основания города Мурманска.</w:t>
      </w:r>
    </w:p>
    <w:p w:rsidR="00E32CCA" w:rsidRPr="00910016" w:rsidRDefault="00E32CCA" w:rsidP="00E32C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2. Празднования 71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й годовщины Победы в Великой Отечественной войне 1941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1945 годов (в т.ч. разработана рекламно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информационная концепция праздничного оформления места проведения праздничного парада).</w:t>
      </w:r>
    </w:p>
    <w:p w:rsidR="00E32CCA" w:rsidRPr="00910016" w:rsidRDefault="00E32CCA" w:rsidP="00E32C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lastRenderedPageBreak/>
        <w:t>3. Международного фестиваля «Гольфстрим», посвященного 100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летию города Мурманска.</w:t>
      </w:r>
    </w:p>
    <w:p w:rsidR="00E32CCA" w:rsidRPr="00910016" w:rsidRDefault="00E32CCA" w:rsidP="00E32C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4. Празднования 100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летнего юбилея города Мурманска (в т.ч. разработана рекламно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информационная концепция графических материалов социальной </w:t>
      </w:r>
      <w:r w:rsidR="002D1772" w:rsidRPr="00910016">
        <w:rPr>
          <w:rFonts w:ascii="Times New Roman" w:hAnsi="Times New Roman" w:cs="Times New Roman"/>
          <w:sz w:val="24"/>
          <w:szCs w:val="24"/>
        </w:rPr>
        <w:t xml:space="preserve">рекламы </w:t>
      </w:r>
      <w:r w:rsidRPr="00910016">
        <w:rPr>
          <w:rFonts w:ascii="Times New Roman" w:hAnsi="Times New Roman" w:cs="Times New Roman"/>
          <w:sz w:val="24"/>
          <w:szCs w:val="24"/>
        </w:rPr>
        <w:t>«Страницы истории», «Мурманск</w:t>
      </w:r>
      <w:r w:rsidR="001B2847" w:rsidRPr="00910016">
        <w:rPr>
          <w:rFonts w:ascii="Times New Roman" w:hAnsi="Times New Roman" w:cs="Times New Roman"/>
          <w:sz w:val="24"/>
          <w:szCs w:val="24"/>
        </w:rPr>
        <w:t xml:space="preserve"> - </w:t>
      </w:r>
      <w:r w:rsidRPr="00910016">
        <w:rPr>
          <w:rFonts w:ascii="Times New Roman" w:hAnsi="Times New Roman" w:cs="Times New Roman"/>
          <w:sz w:val="24"/>
          <w:szCs w:val="24"/>
        </w:rPr>
        <w:t>вперед!», «100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летие гороДА!» и праздничного оформления города Мурманска).</w:t>
      </w:r>
    </w:p>
    <w:p w:rsidR="00E32CCA" w:rsidRPr="00910016" w:rsidRDefault="00E32CCA" w:rsidP="00E32C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Также в целях исполнения п. 2.3 Межведомственного плана организационных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и практических мер на 2016 год, направленных на координацию деятельности органов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и учреждений системы профилактики в сфере противодействия наркомании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и наркопреступности, утвержденного протоколом от 10.12.2015 №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15 Антинаркотической комиссии города Мурманска под председательством главы администрации города Мурманска А.И. Сысоева, на рекламных конструкциях города размещены видео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ролики, посвященные профилактике негативного поведения граждан. </w:t>
      </w:r>
      <w:proofErr w:type="gramEnd"/>
    </w:p>
    <w:p w:rsidR="00E32CCA" w:rsidRPr="00910016" w:rsidRDefault="00E32CCA" w:rsidP="00E32C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0016">
        <w:rPr>
          <w:rFonts w:ascii="Times New Roman" w:hAnsi="Times New Roman" w:cs="Times New Roman"/>
          <w:sz w:val="24"/>
          <w:szCs w:val="24"/>
        </w:rPr>
        <w:t>Кроме того, за отчетный период на безвозмездной основе была размещена социальная наружная реклама (видео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реклама) государственных праздников День России, День Государственного Флага, День народного единства и День Конституции Российской Федерации, городского праздника День рыбака, городского праздника День мужества и стойкости мурманчан во время Великой Отечественной войны, учрежденного Советом депутатов города Мурманска, а также поздравления ко Дню знаний и Новому году.</w:t>
      </w:r>
      <w:proofErr w:type="gramEnd"/>
    </w:p>
    <w:p w:rsidR="00E32CCA" w:rsidRPr="00910016" w:rsidRDefault="00E32CCA" w:rsidP="00E32C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В рамках реализации мероприятия «Разработка схемы размещения рекламных конструкций» заключен соответствующий договор с ООО «Медиа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Сервис» на сумму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90,0 тыс. рублей. Работы приняты и оплачены. В результате выполненных работ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соответствии с требованиями Федерального закона от 13.03.2006 №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38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 xml:space="preserve">ФЗ «О рекламе» разработана, размещена на официальном сайте </w:t>
      </w:r>
      <w:r w:rsidR="002D1772" w:rsidRPr="00910016">
        <w:rPr>
          <w:rFonts w:ascii="Times New Roman" w:hAnsi="Times New Roman" w:cs="Times New Roman"/>
          <w:sz w:val="24"/>
          <w:szCs w:val="24"/>
        </w:rPr>
        <w:t>АГМ</w:t>
      </w:r>
      <w:r w:rsidRPr="00910016">
        <w:rPr>
          <w:rFonts w:ascii="Times New Roman" w:hAnsi="Times New Roman" w:cs="Times New Roman"/>
          <w:sz w:val="24"/>
          <w:szCs w:val="24"/>
        </w:rPr>
        <w:t>,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в газете «Вечерний Мурманск» схема размещения рекламных конструкций.</w:t>
      </w:r>
    </w:p>
    <w:p w:rsidR="0049672E" w:rsidRPr="00910016" w:rsidRDefault="00E32CCA" w:rsidP="00E32C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Реализация программных мероприятий осуществлялась своевременно, в полном объеме, согласно утвержденному плану работ.</w:t>
      </w:r>
    </w:p>
    <w:p w:rsidR="00E32CCA" w:rsidRPr="00910016" w:rsidRDefault="00E32CCA" w:rsidP="00E32C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2CCA" w:rsidRPr="00910016" w:rsidRDefault="00E32CCA" w:rsidP="00E32C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>9.3. АВЦП «Обеспечение деятельности комитета градостроительства</w:t>
      </w:r>
      <w:r w:rsidR="007A2E8B" w:rsidRPr="00910016">
        <w:rPr>
          <w:rFonts w:ascii="Times New Roman" w:hAnsi="Times New Roman" w:cs="Times New Roman"/>
          <w:sz w:val="24"/>
          <w:szCs w:val="24"/>
        </w:rPr>
        <w:t xml:space="preserve"> </w:t>
      </w:r>
      <w:r w:rsidRPr="00910016">
        <w:rPr>
          <w:rFonts w:ascii="Times New Roman" w:hAnsi="Times New Roman" w:cs="Times New Roman"/>
          <w:sz w:val="24"/>
          <w:szCs w:val="24"/>
        </w:rPr>
        <w:t>и территориального развития администрации города Мурманска» на 2014</w:t>
      </w:r>
      <w:r w:rsidR="001B2847" w:rsidRPr="00910016">
        <w:rPr>
          <w:rFonts w:ascii="Times New Roman" w:hAnsi="Times New Roman" w:cs="Times New Roman"/>
          <w:sz w:val="24"/>
          <w:szCs w:val="24"/>
        </w:rPr>
        <w:t>-</w:t>
      </w:r>
      <w:r w:rsidRPr="00910016">
        <w:rPr>
          <w:rFonts w:ascii="Times New Roman" w:hAnsi="Times New Roman" w:cs="Times New Roman"/>
          <w:sz w:val="24"/>
          <w:szCs w:val="24"/>
        </w:rPr>
        <w:t>201</w:t>
      </w:r>
      <w:r w:rsidR="00BA451C" w:rsidRPr="00910016">
        <w:rPr>
          <w:rFonts w:ascii="Times New Roman" w:hAnsi="Times New Roman" w:cs="Times New Roman"/>
          <w:sz w:val="24"/>
          <w:szCs w:val="24"/>
        </w:rPr>
        <w:t>9</w:t>
      </w:r>
      <w:r w:rsidRPr="00910016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E32CCA" w:rsidRPr="00910016" w:rsidRDefault="00E32CCA" w:rsidP="00E32C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451C" w:rsidRPr="00910016" w:rsidRDefault="00BA451C" w:rsidP="00BA45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 w:cs="Times New Roman"/>
          <w:sz w:val="24"/>
          <w:szCs w:val="24"/>
        </w:rPr>
        <w:t xml:space="preserve">АВЦП </w:t>
      </w:r>
      <w:r w:rsidRPr="00910016">
        <w:rPr>
          <w:rFonts w:ascii="Times New Roman" w:hAnsi="Times New Roman"/>
          <w:sz w:val="24"/>
          <w:szCs w:val="24"/>
        </w:rPr>
        <w:t>«Обеспечение деятельности комитета градостроительства и территориального развития города Мурманска» на 2014</w:t>
      </w:r>
      <w:r w:rsidR="001B2847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2019 годы </w:t>
      </w:r>
      <w:proofErr w:type="gramStart"/>
      <w:r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в целях </w:t>
      </w:r>
      <w:r w:rsidRPr="00910016">
        <w:rPr>
          <w:rFonts w:ascii="Times New Roman" w:hAnsi="Times New Roman"/>
          <w:bCs/>
          <w:sz w:val="24"/>
          <w:szCs w:val="24"/>
        </w:rPr>
        <w:t>повышения эффективности управления градостроительной деятельностью и территориальным планированием в муниципальном образовании город Мурманск</w:t>
      </w:r>
      <w:r w:rsidRPr="00910016">
        <w:rPr>
          <w:rFonts w:ascii="Times New Roman" w:hAnsi="Times New Roman"/>
          <w:sz w:val="24"/>
          <w:szCs w:val="24"/>
        </w:rPr>
        <w:t xml:space="preserve">. </w:t>
      </w:r>
    </w:p>
    <w:p w:rsidR="00BA451C" w:rsidRPr="00910016" w:rsidRDefault="00BA451C" w:rsidP="00BA45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37 899,1 тыс. рублей. Фактически освоено 37 431,0 тыс. рублей или 98,8% от запланированного на год объема денежных средств. </w:t>
      </w:r>
    </w:p>
    <w:p w:rsidR="00BA451C" w:rsidRPr="00910016" w:rsidRDefault="00BA451C" w:rsidP="00BA45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Реализация мероприятий в рамках программы в 2016 году осуществлялась своевременно, в полном объеме, согласно утвержденному плану работ.</w:t>
      </w:r>
    </w:p>
    <w:p w:rsidR="00876C03" w:rsidRPr="00910016" w:rsidRDefault="00876C03" w:rsidP="00BA45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10. МП «Жилищно-коммунальное хозяйство» на 2014-2019 годы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B2A" w:rsidRPr="00910016" w:rsidRDefault="00667B79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МП</w:t>
      </w:r>
      <w:r w:rsidR="008E4B2A" w:rsidRPr="00910016">
        <w:rPr>
          <w:rFonts w:ascii="Times New Roman" w:hAnsi="Times New Roman"/>
          <w:sz w:val="24"/>
          <w:szCs w:val="24"/>
        </w:rPr>
        <w:t xml:space="preserve"> «Жилищно-коммунальное хозяйство» на 2014-2019 годы </w:t>
      </w:r>
      <w:proofErr w:type="gramStart"/>
      <w:r w:rsidR="008E4B2A"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="008E4B2A" w:rsidRPr="00910016">
        <w:rPr>
          <w:rFonts w:ascii="Times New Roman" w:hAnsi="Times New Roman"/>
          <w:sz w:val="24"/>
          <w:szCs w:val="24"/>
        </w:rPr>
        <w:t xml:space="preserve"> с целью обеспечения комфортной городской среды и высокого качества предоставления коммунальных услуг. Задачи программы: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благоустройство дворовых территорий города Мурманска;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повышение энергетической эффективности при производстве, передаче и потреблении энергетических ресурсов и создании условий для перевода экономики и бюджетной сферы муниципального образования город Мурманск на энергосберегающий путь развития;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- обеспечение готовности коммунальных систем жизнеобеспечения к осенне-зимнему периоду;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улучшение технических характеристик объектов муниципальной собственности;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содействие организации эффективного управления многоквартирными домами;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повышение качества и эффективности управления жилищным фондом города Мурманска, муниципальными котельными;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обеспечение устойчивого функционирования жилищно-коммунального хозяйства города Мурманска через эффективное выполнение муниципальных функций и переданных государственных полномочий.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</w:t>
      </w:r>
      <w:r w:rsidR="004470E4" w:rsidRPr="00910016">
        <w:rPr>
          <w:rFonts w:ascii="Times New Roman" w:hAnsi="Times New Roman"/>
          <w:sz w:val="24"/>
          <w:szCs w:val="24"/>
        </w:rPr>
        <w:t>348 724,9</w:t>
      </w:r>
      <w:r w:rsidRPr="00910016">
        <w:rPr>
          <w:rFonts w:ascii="Times New Roman" w:hAnsi="Times New Roman"/>
          <w:sz w:val="24"/>
          <w:szCs w:val="24"/>
        </w:rPr>
        <w:t xml:space="preserve"> тыс. рублей, в т.ч. средства бюджета муниципального образования город Мурманск - 348 645,6 тыс. рублей, средства областного бюджета - 79,3 тыс. рублей. Дополнительно на реализацию мероприятий муниципальной программы предусмотрено привлечение внебюджетных сре</w:t>
      </w:r>
      <w:proofErr w:type="gramStart"/>
      <w:r w:rsidRPr="00910016">
        <w:rPr>
          <w:rFonts w:ascii="Times New Roman" w:hAnsi="Times New Roman"/>
          <w:sz w:val="24"/>
          <w:szCs w:val="24"/>
        </w:rPr>
        <w:t>дств в р</w:t>
      </w:r>
      <w:proofErr w:type="gramEnd"/>
      <w:r w:rsidRPr="00910016">
        <w:rPr>
          <w:rFonts w:ascii="Times New Roman" w:hAnsi="Times New Roman"/>
          <w:sz w:val="24"/>
          <w:szCs w:val="24"/>
        </w:rPr>
        <w:t>азмере 50 000,0 тыс. рублей.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 xml:space="preserve">В 2016 году в рамках осуществления программных мероприятий были освоены средства в размере </w:t>
      </w:r>
      <w:r w:rsidR="0005145E" w:rsidRPr="00910016">
        <w:rPr>
          <w:rFonts w:ascii="Times New Roman" w:hAnsi="Times New Roman"/>
          <w:sz w:val="24"/>
          <w:szCs w:val="24"/>
        </w:rPr>
        <w:t>343 225,1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98,4% от общего объёма запланированных средств, в т.ч. средств бюджета муниципального образования город Мурманск - 343 145,</w:t>
      </w:r>
      <w:r w:rsidR="0005145E" w:rsidRPr="00910016">
        <w:rPr>
          <w:rFonts w:ascii="Times New Roman" w:hAnsi="Times New Roman"/>
          <w:sz w:val="24"/>
          <w:szCs w:val="24"/>
        </w:rPr>
        <w:t>8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98,4% от плана, средств областного бюджета - 79,3 тыс. рублей или 100,0% от плана.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Кроме того, было привлечено 49 145,7 тыс. рублей (98,3% от плана) за счет средств внебюджетных источников.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Выполнение мероприятий программы осуществлялось в соответствии с установленными сроками.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10.1. Подпрограмма «Реконструкция дворовых территорий и проездов к дворовым территориям города Мурманска» на 2014-2019 годы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Подпрограмма «Реконструкция дворовых территорий и проездов к дворовым территориям города Мурманска» на 2014-2019 годы разработана в целях благоустройства дворовых территорий города Мурманска. 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27 122,3 тыс. рублей. Фактически освоено 26 829,7 тыс. рублей или 98,9% от запланированного на год объема денежных средств. 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 2016 году выполнены следующие работы: 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капитальный ремонт проезда к дворовой территории дома № 8/3 по ул. Приморской жилого района Росляково;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капитальный ремонт дворовой территории домов № 7 по ул. Челюскинцев, № 1 по пер. </w:t>
      </w:r>
      <w:proofErr w:type="gramStart"/>
      <w:r w:rsidRPr="00910016">
        <w:rPr>
          <w:rFonts w:ascii="Times New Roman" w:hAnsi="Times New Roman"/>
          <w:sz w:val="24"/>
          <w:szCs w:val="24"/>
        </w:rPr>
        <w:t>Флотскому</w:t>
      </w:r>
      <w:proofErr w:type="gramEnd"/>
      <w:r w:rsidRPr="00910016">
        <w:rPr>
          <w:rFonts w:ascii="Times New Roman" w:hAnsi="Times New Roman"/>
          <w:sz w:val="24"/>
          <w:szCs w:val="24"/>
        </w:rPr>
        <w:t>, № 3 по ул. Володарского, № 4 по ул. Карла Маркса;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капитальный ремонт подпорной стенки, расположенной на дворовой территории домов №№ 17, 18, 19 по ул. Достоевского;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ремонт асфальтобетонного покрытия автомобильной стоянки домов №№ 18,19 </w:t>
      </w:r>
      <w:r w:rsidR="00876C03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по ул. Достоевского;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демонтаж и восстановление опоры наружного освещения в районе дома № 18 </w:t>
      </w:r>
      <w:r w:rsidR="00876C03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по ул. Достоевского;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снос зеленых насаждений и компенсационная посадка в районе домов №№ 17, 18 по ул. Достоевского;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восстановление благоустройства после аварийно-восстановительных работ подпорной стенки, расположенной на дворовой территории д. № 17 по ул. Старостина;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текущий ремонт ступеней и площадок лестниц-подиумов со стороны главных фасадов домов №№ 65,78 по просп. Ленина. 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Исполнение плана по всем показателям (индикаторам) результативности составило 100%, за исключением показателей по количеству снесенных зеленых насаждений (27% от плана) и объему компенсационной посадки зеленых насаждений (34,6% от плана), что обусловлено корректировкой их числа в конце года по фактической потребности.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Мероприятия, предусмотренные данной подпрограммой, исполнены в запланированные сроки.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10.2. Подпрограмма «Энергосбережение и повышение энергетической эффективности на территории муниципального образования город Мурманск» на 2014-2019 годы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Подпрограмма «Энергосбережение и повышение энергетической эффективности на территории муниципального образования город Мурманск» на 2014-2019 годы разработана в целях повышения энергетической эффективности при производстве, передаче и потреблении энергетических ресурсов и создания условий для перевода экономики и бюджетной сферы муниципального образования город Мурманск на энергосберегающий путь развития. 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11 070,0 тыс. рублей. Дополнительно на реализацию мероприятий подпрограммы предусмотрено привлечение внебюджетных сре</w:t>
      </w:r>
      <w:proofErr w:type="gramStart"/>
      <w:r w:rsidRPr="00910016">
        <w:rPr>
          <w:rFonts w:ascii="Times New Roman" w:hAnsi="Times New Roman"/>
          <w:sz w:val="24"/>
          <w:szCs w:val="24"/>
        </w:rPr>
        <w:t>дств в р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азмере 50 000,0 тыс. рублей. 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Фактически освоено 11 034,9 тыс. рублей или 99,7% от запланированного на год объема денежных средств. Привлечено 49 145,7 тыс. рублей за счет внебюджетных средств.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2016 году в рамках реализации программы выполнены следующие мероприятия: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а) комитетом по образованию администрации города Мурманска: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 - 840,0 тыс.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рублей. В рамках мероприятия проведены работы, направленные на обеспечение соблюдения температурного режима в соответствии с санитарными нормами, в помещениях 3 образовательных учреждений: МБОУ </w:t>
      </w:r>
      <w:r w:rsidR="00876C03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г. Мурманска «Средняя образовательная школа № 53» (помещения столовой), МБОУ «Общеобразовательная школа № 58» (помещение спортивного зала), МБОУ г. Мурманска «Мурманский морской лицей» (помещения столовой). Денежные с</w:t>
      </w:r>
      <w:r w:rsidR="00EB53BB">
        <w:rPr>
          <w:rFonts w:ascii="Times New Roman" w:hAnsi="Times New Roman"/>
          <w:sz w:val="24"/>
          <w:szCs w:val="24"/>
        </w:rPr>
        <w:t>редства освоены в полном объеме;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б) комитетом по жилищной политике администрации города Мурманска: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сбор и обработка данных по потреблению энергетических ресурсов организациями с участием муниципального образования город Мурманск - без финансирования. Сбор информации осуществляется ежеквартально, выполнение мероприятия составляет 100 %;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актуализация схемы теплоснабжения города Мурманска - 10 030,0 тыс.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рублей. Постановлением администрации города Мурманска от 12.04.2016 № 946 утверждена актуализированная на 2017 год схема теплоснабжения муниципального образования город Мурманск с 2014 по 2029 годы, выполнены работы по актуализации указанной схемы на 2018 год. Мероприятие исполнено в полном объеме;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возмещение расходов нанимателей жилых помещений муниципального жилищного фонда на приобретение и установку индивидуальных приборов учета - 200,0 тыс.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рублей. Израсходовано 164,9 тыс.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рублей, что составляет 82,5 %. Низкий процент освоения денежных сре</w:t>
      </w:r>
      <w:proofErr w:type="gramStart"/>
      <w:r w:rsidRPr="00910016">
        <w:rPr>
          <w:rFonts w:ascii="Times New Roman" w:hAnsi="Times New Roman"/>
          <w:sz w:val="24"/>
          <w:szCs w:val="24"/>
        </w:rPr>
        <w:t>дств св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язан с тем, что мероприятие носит заявительный характер. 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 итогам 2016 года все программные мероприятия выполнены, поставленные задачи решены.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10.3. ВЦП «Подготовка объектов жилищно-коммунального хозяйства муниципального образования город Мурманск к работе в осенне-зимний период» на 2014-2019 годы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ВЦП «Подготовка объектов жилищно-коммунального хозяйства муниципального образования город Мурманск к работе в осенне-зимний период» на 2014-2019 годы разработана в целях обеспечения готовности коммунальных систем жизнеобеспечения к осенне-зимнему периоду. 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9 088,2 тыс. рублей. Фактически освоено 9 037,8 тыс. рублей или 99,4% от запланированного на год объема денежных средств.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 2016 году выполнены работы на следующих объектах: 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капитальный ремонт сети водоснабжения по ул. Софьи Перовской, дом № 19;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капитальный ремонт сети водоотведения по ул. Профсоюзов, дом № 17/12;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капитальный ремонт сети водоотведения по ул. Полярные Зори, дом № 46;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капитальный ремонт сетей водоотведения и теплоснабжения по Театральному бульвару, дом № 7.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Исполнение показателя «Протяженность отремонтированных коммунальных сетей, м.п.» на 79%, связано с тем, что муниципальный контракт на капитальный ремонт сети водоотведения в районе домов №№ 19, 19а, 21, 25, 25а, 27, 29 по улице Свердлова расторгнут в связи с отсутствием возможности проведения работ на территории </w:t>
      </w:r>
      <w:r w:rsidR="00876C03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ОАО «Хладокомбинат».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Выполнение мероприятий подпрограммы в 2016 году осуществлялось своевременно.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10.4. ВЦП «Капитальный и текущий ремонт объектов муниципальной собственности города Мурманска» на 2014-2019 годы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ВЦП «Капитальный и текущий ремонт объектов муниципальной собственности города Мурманска» на 2014-2019 годы </w:t>
      </w:r>
      <w:proofErr w:type="gramStart"/>
      <w:r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в целях улучшения технических характеристик объектов муниципальной собственности. 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134 897,4 тыс. рублей. Фактически освоено 131 420,</w:t>
      </w:r>
      <w:r w:rsidR="0005145E" w:rsidRPr="00910016">
        <w:rPr>
          <w:rFonts w:ascii="Times New Roman" w:hAnsi="Times New Roman"/>
          <w:sz w:val="24"/>
          <w:szCs w:val="24"/>
        </w:rPr>
        <w:t>4</w:t>
      </w:r>
      <w:r w:rsidRPr="00910016">
        <w:rPr>
          <w:rFonts w:ascii="Times New Roman" w:hAnsi="Times New Roman"/>
          <w:sz w:val="24"/>
          <w:szCs w:val="24"/>
        </w:rPr>
        <w:t xml:space="preserve"> тыс. рублей или 97,4% от запланированного на год объема денежных средств.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2016 году выполнены следующие работы: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капитальный ремонт крыш по ул. Октябрьской, дом № 21, по ул. Самойловой, </w:t>
      </w:r>
      <w:r w:rsidR="00B575B0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 xml:space="preserve">дом № 1, по ул. Героев </w:t>
      </w:r>
      <w:proofErr w:type="gramStart"/>
      <w:r w:rsidRPr="00910016">
        <w:rPr>
          <w:rFonts w:ascii="Times New Roman" w:hAnsi="Times New Roman"/>
          <w:sz w:val="24"/>
          <w:szCs w:val="24"/>
        </w:rPr>
        <w:t>Рыбачьего</w:t>
      </w:r>
      <w:proofErr w:type="gramEnd"/>
      <w:r w:rsidRPr="00910016">
        <w:rPr>
          <w:rFonts w:ascii="Times New Roman" w:hAnsi="Times New Roman"/>
          <w:sz w:val="24"/>
          <w:szCs w:val="24"/>
        </w:rPr>
        <w:t>, дом № 48 п.2;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капитальный ремонт пандуса по пр. </w:t>
      </w:r>
      <w:proofErr w:type="gramStart"/>
      <w:r w:rsidRPr="00910016">
        <w:rPr>
          <w:rFonts w:ascii="Times New Roman" w:hAnsi="Times New Roman"/>
          <w:sz w:val="24"/>
          <w:szCs w:val="24"/>
        </w:rPr>
        <w:t>Кольск</w:t>
      </w:r>
      <w:r w:rsidR="0010078C">
        <w:rPr>
          <w:rFonts w:ascii="Times New Roman" w:hAnsi="Times New Roman"/>
          <w:sz w:val="24"/>
          <w:szCs w:val="24"/>
        </w:rPr>
        <w:t>ому</w:t>
      </w:r>
      <w:proofErr w:type="gramEnd"/>
      <w:r w:rsidRPr="00910016">
        <w:rPr>
          <w:rFonts w:ascii="Times New Roman" w:hAnsi="Times New Roman"/>
          <w:sz w:val="24"/>
          <w:szCs w:val="24"/>
        </w:rPr>
        <w:t>, дом № 140, 3 корпус;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капитальный ремонт тепловых пунктов по ул. Героев Рыбачьего, дом № 29, </w:t>
      </w:r>
      <w:r w:rsidR="00B575B0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по ул. Зои Космодемьянской, дом № 2, по ул. Зеленой, дома №№ 37, 46, 48, 52;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капитальный ремонт дренажной системы тепловой сети по ул. Успенского, </w:t>
      </w:r>
      <w:r w:rsidR="00B575B0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дом № 4;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капитальный ремонт сети теплоснабжения по ул. Успенского, дом № 4; 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капитальный ремонт конструктивных элементов жилого дома № 3 </w:t>
      </w:r>
      <w:r w:rsidR="00B575B0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по ул. Володарского;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910016">
        <w:rPr>
          <w:rFonts w:ascii="Times New Roman" w:hAnsi="Times New Roman"/>
          <w:sz w:val="24"/>
          <w:szCs w:val="24"/>
        </w:rPr>
        <w:t>отремонтированы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78 муниципальных квартир, комнат;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выполнен расчет несущей способности строительных конструкций, разработка проектной документации на восстановление несущей способности строительных конструкций жилого дома № 34 по ул. </w:t>
      </w:r>
      <w:r w:rsidR="0010078C">
        <w:rPr>
          <w:rFonts w:ascii="Times New Roman" w:hAnsi="Times New Roman"/>
          <w:sz w:val="24"/>
          <w:szCs w:val="24"/>
        </w:rPr>
        <w:t xml:space="preserve">Академика </w:t>
      </w:r>
      <w:r w:rsidRPr="00910016">
        <w:rPr>
          <w:rFonts w:ascii="Times New Roman" w:hAnsi="Times New Roman"/>
          <w:sz w:val="24"/>
          <w:szCs w:val="24"/>
        </w:rPr>
        <w:t>Книповича;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- перенесено тепловое оборудование из теплового пункта, расположенного в аварийном доме № 2 по ул. Сполохи, в целях обеспечения теплоснабжением дома № 3 по ул. Сполохи;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проведена экспертная оценка сметной документации по реконструкции тепловой сети в районе пр. Героев-североморцев;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выполнено технологическое присоединение энергопринимающих устройств на объекте подземный переход пр. Героев-североморцев;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демонтирована 101 рекламная конструкция;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выполнена реконструкция тепловой сети и ливневой канализации в районе пр. Героев-североморцев.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Неполное исполнение показателя «Количество отремонтированных объектов» по мероприятию «Капитальный и текущий ремонт объектов муниципальной собственности» (98,6%) связано с нарушением подрядной организацией сроков проведения работ.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10.5. ВЦП «Стимулирование и поддержка инициатив граждан по управлению многоквартирными домами на территории муниципального образования город Мурманск» на 2014-2019 годы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ВЦП «Стимулирование и поддержка инициатив граждан по управлению многоквартирными домами на территории муниципального образования город Мурманск» на 2014-2019 годы разработана в целях содействия организации эффективного управления многоквартирными домами. 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96,7 тыс. рублей. Фактически освоено 96,7 тыс. рублей или 100% от плана. 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Реализация программных мероприятий в 2016 году: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мероприятия, связанные со стимулированием и поддержкой инициатив граждан по управлению многоквартирными домами на территории муниципального образования город Мурманск. В рамках мероприятия ТСН «</w:t>
      </w:r>
      <w:proofErr w:type="gramStart"/>
      <w:r w:rsidRPr="00910016">
        <w:rPr>
          <w:rFonts w:ascii="Times New Roman" w:hAnsi="Times New Roman"/>
          <w:sz w:val="24"/>
          <w:szCs w:val="24"/>
        </w:rPr>
        <w:t>Кольский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8» возмещены затраты за регистрацию. Мероприятие выполнено в полном объеме;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обеспечение проведения общегородских конкурсов в рамках реализации мероприятий проекта «Мурманск</w:t>
      </w:r>
      <w:r w:rsidR="00957442" w:rsidRPr="00910016">
        <w:rPr>
          <w:rFonts w:ascii="Times New Roman" w:hAnsi="Times New Roman"/>
          <w:sz w:val="24"/>
          <w:szCs w:val="24"/>
        </w:rPr>
        <w:t xml:space="preserve"> – город чистоты»</w:t>
      </w:r>
      <w:r w:rsidRPr="00910016">
        <w:rPr>
          <w:rFonts w:ascii="Times New Roman" w:hAnsi="Times New Roman"/>
          <w:sz w:val="24"/>
          <w:szCs w:val="24"/>
        </w:rPr>
        <w:t>, проведено 3 конкурса (100% от плана);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консультирование граждан по вопросам эффективного управления многоквартирными домами – проведено 360 консультаций (100% от плана). В рамках данного мероприятия гражданам оказывалась безвозмездная юридическая и консультативная помощь, а также ежеквартально проводились семинары в виде консультаций для населения по вопросам, касающимся управления многоквартирными домами. 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Всего за 2016 год в рамках подпрограммы проведено 364 мероприятия (100% от плана).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2016 году мероприятия ВЦП исполнены в полном объеме.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10.6. ВЦП «Представление интересов муниципального образования город Мурманск как собственника жилых помещений» на 2014-2019 годы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ВЦП «Представление интересов муниципального образования город Мурманск как собственника жилых помещений» на 2014-2019 годы </w:t>
      </w:r>
      <w:proofErr w:type="gramStart"/>
      <w:r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в целях повышения качества и эффективности управления жилищным фондом города Мурманска, муниципальными котельными. 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124 607,4 тыс. рублей. Фактически </w:t>
      </w:r>
      <w:r w:rsidRPr="00910016">
        <w:rPr>
          <w:rFonts w:ascii="Times New Roman" w:hAnsi="Times New Roman"/>
          <w:sz w:val="24"/>
          <w:szCs w:val="24"/>
        </w:rPr>
        <w:lastRenderedPageBreak/>
        <w:t>освоено 123 464,4 тыс. рублей или 99,1% от запланированного на год объема денежных средств.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Реализация программных мероприятий в отчетном периоде: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расходы на обеспечение деятельности муниципального казенного учреждения «Новые формы управления» - израсходовано 57 307,9 тыс.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рублей (99,8% от плана). Отклонение обусловлено применением регрессивной шкалы по страховым взносам во внебюджетные фонды;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оплата взносов на капитальный ремонт общего имущества в МКД - израсходовано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35 341,6 тыс.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рублей (99,6% от плана). Отклонение связано с заявительным характером предоставления счетов на уплату взноса на капитальный ремонт владельцами специальных счетов (ТСЖ и ЖСК) и сокращением количества муниципальных помещений. В 2016 году региональным оператором выставлено 876 счетов (103,3% от плана);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возмещение убытков по жилищно-коммунальному хозяйству - израсходовано 30 330,9 тыс.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рублей (97,1% от плана). </w:t>
      </w:r>
      <w:proofErr w:type="gramStart"/>
      <w:r w:rsidRPr="00910016">
        <w:rPr>
          <w:rFonts w:ascii="Times New Roman" w:hAnsi="Times New Roman"/>
          <w:sz w:val="24"/>
          <w:szCs w:val="24"/>
        </w:rPr>
        <w:t>Отклонение обусловлено тем, что мероприятие носит заявительный характер, предоставление субсидии производится в соответствии с представленными документами, подтверждающими произведенные расходы, а также корректировкой размера субсидии на возмещение затрат, связанных с содержанием пустующих муниципальных помещений, за счет исключения помещений, не являющихся пустующими и/или муниципальными.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В 2016 году число получателей субсидии составило 21 ед. (105% от плана);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меры социальной поддержки жителям и защитникам блокадного Ленинграда по оплате жилья и коммунальных услуг - 484,0 тыс.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рублей. </w:t>
      </w:r>
    </w:p>
    <w:p w:rsidR="008E4B2A" w:rsidRPr="00910016" w:rsidRDefault="008E4B2A" w:rsidP="008E4B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По итогам 2016 года основные программные мероприятия выполнены, поставленные задачи решены.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10.7. </w:t>
      </w:r>
      <w:r w:rsidR="00667B79" w:rsidRPr="00910016">
        <w:rPr>
          <w:rFonts w:ascii="Times New Roman" w:hAnsi="Times New Roman"/>
          <w:sz w:val="24"/>
          <w:szCs w:val="24"/>
        </w:rPr>
        <w:t>АВЦП</w:t>
      </w:r>
      <w:r w:rsidRPr="00910016">
        <w:rPr>
          <w:rFonts w:ascii="Times New Roman" w:hAnsi="Times New Roman"/>
          <w:sz w:val="24"/>
          <w:szCs w:val="24"/>
        </w:rPr>
        <w:t xml:space="preserve"> «Обеспечение деятельности комитета по жилищной политике администрации города Мурманска» на 2014-2019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667B79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АВЦП</w:t>
      </w:r>
      <w:r w:rsidR="003F463A" w:rsidRPr="00910016">
        <w:rPr>
          <w:rFonts w:ascii="Times New Roman" w:hAnsi="Times New Roman"/>
          <w:sz w:val="24"/>
          <w:szCs w:val="24"/>
        </w:rPr>
        <w:t xml:space="preserve"> «Обеспечение деятельности комитета по жилищной политике администрации города Мурманска» на 2014-2019 годы </w:t>
      </w:r>
      <w:proofErr w:type="gramStart"/>
      <w:r w:rsidR="003F463A"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="003F463A" w:rsidRPr="00910016">
        <w:rPr>
          <w:rFonts w:ascii="Times New Roman" w:hAnsi="Times New Roman"/>
          <w:sz w:val="24"/>
          <w:szCs w:val="24"/>
        </w:rPr>
        <w:t xml:space="preserve"> в целях обеспечения устойчивого функционирования жилищно-коммунального хозяйства города Мурманска через эффективное выполнение муниципальных функций.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41 842,9 тыс. рублей, в т.ч. средств бюджета муниципального образования город Мурманск – 41 763,6 тыс. рублей, средств областного бюджета – 79,3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тыс. рублей.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Фактически освоено 41 341,2 тыс. рублей или 98,8% от запланированного на год объема денежных средств, в т.ч. средств бюджета муниципального образования город Мурманск – 41 261,9 тыс. рублей или 98,8% от плана, средств областного бюджета – 79,3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или 100% от плана.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Неполное достижение значений плановых показателей подпрограммы обусловлено: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по мероприятию «Расходы на выплату по оплате труда работников органов местного самоуправления» (исполнени</w:t>
      </w:r>
      <w:r w:rsidR="00D84D45" w:rsidRPr="00910016">
        <w:rPr>
          <w:rFonts w:ascii="Times New Roman" w:hAnsi="Times New Roman"/>
          <w:sz w:val="24"/>
          <w:szCs w:val="24"/>
        </w:rPr>
        <w:t>е</w:t>
      </w:r>
      <w:r w:rsidRPr="00910016">
        <w:rPr>
          <w:rFonts w:ascii="Times New Roman" w:hAnsi="Times New Roman"/>
          <w:sz w:val="24"/>
          <w:szCs w:val="24"/>
        </w:rPr>
        <w:t xml:space="preserve"> – 98,8 %) - применением регрессивной шкалы по страховым взносам во внебюджетные фонды и возвратом страховых взносов ФСС;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по мероприятию «Расходы на обеспечение функций работников органов ме</w:t>
      </w:r>
      <w:r w:rsidR="00D84D45" w:rsidRPr="00910016">
        <w:rPr>
          <w:rFonts w:ascii="Times New Roman" w:hAnsi="Times New Roman"/>
          <w:sz w:val="24"/>
          <w:szCs w:val="24"/>
        </w:rPr>
        <w:t>стного самоуправления» (</w:t>
      </w:r>
      <w:r w:rsidRPr="00910016">
        <w:rPr>
          <w:rFonts w:ascii="Times New Roman" w:hAnsi="Times New Roman"/>
          <w:sz w:val="24"/>
          <w:szCs w:val="24"/>
        </w:rPr>
        <w:t>исполнени</w:t>
      </w:r>
      <w:r w:rsidR="00D84D45" w:rsidRPr="00910016">
        <w:rPr>
          <w:rFonts w:ascii="Times New Roman" w:hAnsi="Times New Roman"/>
          <w:sz w:val="24"/>
          <w:szCs w:val="24"/>
        </w:rPr>
        <w:t>е</w:t>
      </w:r>
      <w:r w:rsidRPr="00910016">
        <w:rPr>
          <w:rFonts w:ascii="Times New Roman" w:hAnsi="Times New Roman"/>
          <w:sz w:val="24"/>
          <w:szCs w:val="24"/>
        </w:rPr>
        <w:t xml:space="preserve"> – 97%) – заявительным характером выплаты, оплатой стоимости проезда к месту использования отпуска и обратно по фактически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предъявленным документам.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Субвенция из областного бюджета на осуществление государственных полномочий по организации предоставления ежемесячной жилищно-коммунальной выплаты использована в полном объеме.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Реализация мероприятий в рамках программы в 2016 году осуществлялась своевременно, в полном объеме, согласно утвержденному плану работ.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11. МП «Обеспечение безопасности проживания и охрана окружающей среды» на 2014-2019 годы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667B79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МП</w:t>
      </w:r>
      <w:r w:rsidR="003F463A" w:rsidRPr="00910016">
        <w:rPr>
          <w:rFonts w:ascii="Times New Roman" w:hAnsi="Times New Roman"/>
          <w:sz w:val="24"/>
          <w:szCs w:val="24"/>
        </w:rPr>
        <w:t xml:space="preserve"> «Обеспечение безопасности проживания и охрана окружающей среды» на 2014-2019 годы разработана с целью снижения уровня преступности, обеспечения охраны и безопасности окружающей среды.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Задачи: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снижение негативного воздействия на окружающую среду отходов производства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и потребления, улучшение санитарного состояния городской среды, повышение экологической культуры населения, создание системы устойчивого управления зеленым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фондом города;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расширение городского кладбища и обеспечение стабильности санитарно-эпидемиологических условий проживания населения;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формирование негативного отношения жителей города Мурманска к незаконному потреблению наркотических средств и психотропных веществ, а также развитие антинаркотической пропаганды в областном центре;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профилактика правонарушений и обеспечение общественной безопасности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и правопорядка в городе Мурманске;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сокращение численности безнадзорных животных на территории муниципального образования город Мурманск;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повышение уровня защищенности граждан от чрезвычайных ситуаций природного и техногенного характера.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102 683,</w:t>
      </w:r>
      <w:r w:rsidR="0005145E" w:rsidRPr="00910016">
        <w:rPr>
          <w:rFonts w:ascii="Times New Roman" w:hAnsi="Times New Roman"/>
          <w:sz w:val="24"/>
          <w:szCs w:val="24"/>
        </w:rPr>
        <w:t>1</w:t>
      </w:r>
      <w:r w:rsidRPr="00910016">
        <w:rPr>
          <w:rFonts w:ascii="Times New Roman" w:hAnsi="Times New Roman"/>
          <w:sz w:val="24"/>
          <w:szCs w:val="24"/>
        </w:rPr>
        <w:t xml:space="preserve"> тыс. рублей, в т.ч. средства бюджета муниципального образования город Мурманск – 93 544,</w:t>
      </w:r>
      <w:r w:rsidR="0005145E" w:rsidRPr="00910016">
        <w:rPr>
          <w:rFonts w:ascii="Times New Roman" w:hAnsi="Times New Roman"/>
          <w:sz w:val="24"/>
          <w:szCs w:val="24"/>
        </w:rPr>
        <w:t>2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тыс. рублей, средства областного бюджета – 9 138,9 тыс. рублей.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В 2016 году в рамках осуществления программных мероприятий были освоены средства в размере 98 513,2 тыс. рублей или 95,9% от общего объёма запланированных средств, в т.ч. средств бюджета муниципального образования город Мурманск – 89 374,3 тыс. рублей или 95,5% от плана, средств областного бюджета – 9 138,9 тыс. рублей или 100% от плана.</w:t>
      </w:r>
      <w:proofErr w:type="gramEnd"/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Выполнение мероприятий программы осуществляется в соответствии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с установленными сроками.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11.1. Подпрограмма «Охрана окружающей среды в городе Мурманске» на 2014-2019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Подпрограмма «Охрана окружающей среды в городе Мурманске» на 2014-2019 годы разработана в целях снижения негативного воздействия на окружающую среду отходов производства и потребления, улучшения санитарного состояния городской среды, повышения экологической культуры населения, создания системы устойчивого управления зеленым фондом города.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22 240,8 тыс. рублей. Фактически освоено 18 188,1 тыс. рублей или 81,8% от запланированного на год объема денежных средств.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Реализация программных мероприятий в 201</w:t>
      </w:r>
      <w:r w:rsidR="0009364F" w:rsidRPr="00910016">
        <w:rPr>
          <w:rFonts w:ascii="Times New Roman" w:hAnsi="Times New Roman"/>
          <w:sz w:val="24"/>
          <w:szCs w:val="24"/>
        </w:rPr>
        <w:t>6</w:t>
      </w:r>
      <w:r w:rsidRPr="00910016">
        <w:rPr>
          <w:rFonts w:ascii="Times New Roman" w:hAnsi="Times New Roman"/>
          <w:sz w:val="24"/>
          <w:szCs w:val="24"/>
        </w:rPr>
        <w:t xml:space="preserve"> году: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</w:t>
      </w:r>
      <w:r w:rsidRPr="00910016">
        <w:rPr>
          <w:rFonts w:ascii="Times New Roman" w:hAnsi="Times New Roman"/>
          <w:sz w:val="24"/>
          <w:szCs w:val="24"/>
        </w:rPr>
        <w:tab/>
        <w:t xml:space="preserve">Проведены мероприятия, направленные на снижение негативного воздействия отходов производства и потребления на окружающую среду: 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в соответствии с гражданско-правовыми договорами на оказание услуг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по обезвреживанию и размещению отходов с несанкционированных мест их размещения, заключенными между ММБУ «Экосистема» </w:t>
      </w:r>
      <w:proofErr w:type="gramStart"/>
      <w:r w:rsidRPr="00910016">
        <w:rPr>
          <w:rFonts w:ascii="Times New Roman" w:hAnsi="Times New Roman"/>
          <w:sz w:val="24"/>
          <w:szCs w:val="24"/>
        </w:rPr>
        <w:t>и ООО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«ОРКО-инвест», убрано и вывезено 3 921 куб. м отходов, 617 отработанных пневматических автомобильных шин (ликвидирована 101 несанкционированная свалка); 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в соответствии с договорами между ММБУ «Экосистема» и подрядной организацией выполнены работы по возведению преград длиной 79,6 п.</w:t>
      </w:r>
      <w:proofErr w:type="gramStart"/>
      <w:r w:rsidRPr="00910016">
        <w:rPr>
          <w:rFonts w:ascii="Times New Roman" w:hAnsi="Times New Roman"/>
          <w:sz w:val="24"/>
          <w:szCs w:val="24"/>
        </w:rPr>
        <w:t>м</w:t>
      </w:r>
      <w:proofErr w:type="gramEnd"/>
      <w:r w:rsidRPr="00910016">
        <w:rPr>
          <w:rFonts w:ascii="Times New Roman" w:hAnsi="Times New Roman"/>
          <w:sz w:val="24"/>
          <w:szCs w:val="24"/>
        </w:rPr>
        <w:t>.;</w:t>
      </w:r>
    </w:p>
    <w:p w:rsidR="003F463A" w:rsidRPr="00910016" w:rsidRDefault="00667B79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F463A" w:rsidRPr="00910016">
        <w:rPr>
          <w:rFonts w:ascii="Times New Roman" w:hAnsi="Times New Roman"/>
          <w:sz w:val="24"/>
          <w:szCs w:val="24"/>
        </w:rPr>
        <w:t>-</w:t>
      </w:r>
      <w:r w:rsidRPr="00910016">
        <w:rPr>
          <w:rFonts w:ascii="Times New Roman" w:hAnsi="Times New Roman"/>
          <w:sz w:val="24"/>
          <w:szCs w:val="24"/>
        </w:rPr>
        <w:t xml:space="preserve"> </w:t>
      </w:r>
      <w:r w:rsidR="003F463A" w:rsidRPr="00910016">
        <w:rPr>
          <w:rFonts w:ascii="Times New Roman" w:hAnsi="Times New Roman"/>
          <w:sz w:val="24"/>
          <w:szCs w:val="24"/>
        </w:rPr>
        <w:t>в соответствии с договорами между ММБУ «Экосистема» и ООО «ОРКО-инвест» выполнялись работы по еженедельному сбору, вывозу и обезвреживанию отходов из 16 контейнеров, установленных: в районе Семёновского озера; на площадке у грунтовой дороги, ведущей от просп. Героев-</w:t>
      </w:r>
      <w:r w:rsidR="0010078C">
        <w:rPr>
          <w:rFonts w:ascii="Times New Roman" w:hAnsi="Times New Roman"/>
          <w:sz w:val="24"/>
          <w:szCs w:val="24"/>
        </w:rPr>
        <w:t>с</w:t>
      </w:r>
      <w:r w:rsidR="003F463A" w:rsidRPr="00910016">
        <w:rPr>
          <w:rFonts w:ascii="Times New Roman" w:hAnsi="Times New Roman"/>
          <w:sz w:val="24"/>
          <w:szCs w:val="24"/>
        </w:rPr>
        <w:t>евероморцев к памятнику Защитникам Советского Заполярья (в районе в/части); на площадке со стороны главного фасада дома № 27 по ул. Маяковского;</w:t>
      </w:r>
      <w:proofErr w:type="gramEnd"/>
      <w:r w:rsidR="003F463A" w:rsidRPr="00910016">
        <w:rPr>
          <w:rFonts w:ascii="Times New Roman" w:hAnsi="Times New Roman"/>
          <w:sz w:val="24"/>
          <w:szCs w:val="24"/>
        </w:rPr>
        <w:t xml:space="preserve"> в районе пересечения улицы Александрова и дороги, ведущей к ГАУДО МО «МЦДО «Лапландия»; ул. Мира - на разворотном кольце автобусного маршрута № 29; в районе озера Малое; на площадке у церкви (в районе ул. </w:t>
      </w:r>
      <w:r w:rsidR="0010078C">
        <w:rPr>
          <w:rFonts w:ascii="Times New Roman" w:hAnsi="Times New Roman"/>
          <w:sz w:val="24"/>
          <w:szCs w:val="24"/>
        </w:rPr>
        <w:t xml:space="preserve">Капитана </w:t>
      </w:r>
      <w:r w:rsidR="003F463A" w:rsidRPr="00910016">
        <w:rPr>
          <w:rFonts w:ascii="Times New Roman" w:hAnsi="Times New Roman"/>
          <w:sz w:val="24"/>
          <w:szCs w:val="24"/>
        </w:rPr>
        <w:t>Маклакова); озеро Среднее (район дамбы); вдоль домов №№ 31-35 по ул. Крупской, (напротив д. 35); ул. Крупской, в конце дороги между МБОУ СОШ № 21 и МБДОУ № 17 (со стороны озера); ул. Крупской, в районе разворотного кольца автобусных маршрутов № 5, 27; напротив главного фасада дома № 22 по ул. Крупской; в районе пересечения проезда Лыжного и улицы Ломоносова (по проезду к больнице «Севрыба», со стороны Долины Уюта);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– в 2016 году организовано 12 мероприятий по утилизации (обезвреживанию) ртутьсодержащих отходов, собранных от населения города, в ходе которых было собрано 2761 шт. ртутьсодержащих ламп и термометров.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2.</w:t>
      </w:r>
      <w:r w:rsidRPr="00910016">
        <w:rPr>
          <w:rFonts w:ascii="Times New Roman" w:hAnsi="Times New Roman"/>
          <w:sz w:val="24"/>
          <w:szCs w:val="24"/>
        </w:rPr>
        <w:tab/>
        <w:t xml:space="preserve">В 2016 году ММБУ «Экосистема» заключен контракт на выполнение работ по постановке на кадастровый учет земельных участков Пригородного участкового городского лесничества. В связи большим объемом работ, срок исполнения контракта установлен </w:t>
      </w:r>
      <w:proofErr w:type="gramStart"/>
      <w:r w:rsidRPr="00910016">
        <w:rPr>
          <w:rFonts w:ascii="Times New Roman" w:hAnsi="Times New Roman"/>
          <w:sz w:val="24"/>
          <w:szCs w:val="24"/>
        </w:rPr>
        <w:t>на конец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2017 года.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3.</w:t>
      </w:r>
      <w:r w:rsidRPr="00910016">
        <w:rPr>
          <w:rFonts w:ascii="Times New Roman" w:hAnsi="Times New Roman"/>
          <w:sz w:val="24"/>
          <w:szCs w:val="24"/>
        </w:rPr>
        <w:tab/>
        <w:t>В целях охраны и защиты городских лесов, расположенных в границах муниципального образования город Мурманск</w:t>
      </w:r>
      <w:r w:rsidR="0010078C">
        <w:rPr>
          <w:rFonts w:ascii="Times New Roman" w:hAnsi="Times New Roman"/>
          <w:sz w:val="24"/>
          <w:szCs w:val="24"/>
        </w:rPr>
        <w:t>,</w:t>
      </w:r>
      <w:r w:rsidRPr="00910016">
        <w:rPr>
          <w:rFonts w:ascii="Times New Roman" w:hAnsi="Times New Roman"/>
          <w:sz w:val="24"/>
          <w:szCs w:val="24"/>
        </w:rPr>
        <w:t xml:space="preserve"> между ММБУ «Экосистема» </w:t>
      </w:r>
      <w:r w:rsidR="0010078C">
        <w:rPr>
          <w:rFonts w:ascii="Times New Roman" w:hAnsi="Times New Roman"/>
          <w:sz w:val="24"/>
          <w:szCs w:val="24"/>
        </w:rPr>
        <w:br/>
      </w:r>
      <w:r w:rsidRPr="00910016">
        <w:rPr>
          <w:rFonts w:ascii="Times New Roman" w:hAnsi="Times New Roman"/>
          <w:sz w:val="24"/>
          <w:szCs w:val="24"/>
        </w:rPr>
        <w:t>и ГОБУ «Мурманская база авиационной охраны лесов» заключены договоры, в рамках которых изготовлены и установлены 28 квартальных столбов и 14 аншлагов. На основании договоров, заключенных между ММБУ «Экосистема» и ООО «Экострой», выполнено лесопатологическое обследование городских лесов Туломского участкового лесничества.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4.</w:t>
      </w:r>
      <w:r w:rsidRPr="00910016">
        <w:rPr>
          <w:rFonts w:ascii="Times New Roman" w:hAnsi="Times New Roman"/>
          <w:sz w:val="24"/>
          <w:szCs w:val="24"/>
        </w:rPr>
        <w:tab/>
        <w:t xml:space="preserve">Осуществлялось содержание ММБУ «Экосистема». 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5.</w:t>
      </w:r>
      <w:r w:rsidRPr="00910016">
        <w:rPr>
          <w:rFonts w:ascii="Times New Roman" w:hAnsi="Times New Roman"/>
          <w:sz w:val="24"/>
          <w:szCs w:val="24"/>
        </w:rPr>
        <w:tab/>
        <w:t xml:space="preserve">Выполнены работы по строительству подъездной дороги (2 участок 1 этапа) для очистных сооружений сточных вод с земельного участка, отведенного под городскую свалку твердых бытовых отходов. 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6.</w:t>
      </w:r>
      <w:r w:rsidRPr="00910016">
        <w:rPr>
          <w:rFonts w:ascii="Times New Roman" w:hAnsi="Times New Roman"/>
          <w:sz w:val="24"/>
          <w:szCs w:val="24"/>
        </w:rPr>
        <w:tab/>
        <w:t>В рамках реализации мероприятий по подготовке к проведению рекультивации городской свалки твердых отходов, на основании контракта между комитетом по развитию городского хозяйства администрации города Мурманска и ООО «Эль-Маркт», проведены инженерно-геологические, инженерно-геодезические, инженерно-гидрометеорологические, инженерно-экологические изыскания, разработаны технические отчеты по проведенным изысканиям. В связи с проводимой ФАУ «Главгосэкспертиза» проверкой документов и отсутствием на настоящий момент результатов экспертизы оплата выполненных работ по контракту будет произведена в 2017 году.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7.</w:t>
      </w:r>
      <w:r w:rsidRPr="00910016">
        <w:rPr>
          <w:rFonts w:ascii="Times New Roman" w:hAnsi="Times New Roman"/>
          <w:sz w:val="24"/>
          <w:szCs w:val="24"/>
        </w:rPr>
        <w:tab/>
        <w:t xml:space="preserve">Организовано размещение печатной продукции экологического характера, изготовленной в 2015 году, на городской акции по сбору и утилизации ртутьсодержащих </w:t>
      </w:r>
      <w:r w:rsidRPr="00910016">
        <w:rPr>
          <w:rFonts w:ascii="Times New Roman" w:hAnsi="Times New Roman"/>
          <w:sz w:val="24"/>
          <w:szCs w:val="24"/>
        </w:rPr>
        <w:lastRenderedPageBreak/>
        <w:t>отходов от населения города, организованной комитетом по развитию городского хозяйства администрации города Мурманска совместно с ООО «Экопром», а также в учреждениях культуры и образования, в управляющих организациях города Мурманска. В связи с увеличением потребности в распространении информационных материалов в сфере охраны окружающей среды в 2016 году объем приобретенной и изготовленной печатной продукции (11 567 шт.) превысил запланированный показатель более</w:t>
      </w:r>
      <w:proofErr w:type="gramStart"/>
      <w:r w:rsidRPr="00910016">
        <w:rPr>
          <w:rFonts w:ascii="Times New Roman" w:hAnsi="Times New Roman"/>
          <w:sz w:val="24"/>
          <w:szCs w:val="24"/>
        </w:rPr>
        <w:t>,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чем в 10 раз.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рамках проводимого в 2016 году общегородского смотра-конкурса «Мой зеленый город – мой уютный дом» поступило более 50 заявок на участие в конкурсе. По итогам конкурса победители награждены ценными призами и сертификатами.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По итогам 2016 года основные программные мероприятия выполнены, поставленные задачи решены.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Неполное освоение финансирования по подпрограмме (81,8% от плана) обусловлено переносом на 2017 год оплаты работ по подготовке к проведению рекультивации городской свалки твердых отходов по причине незавершенной экспертной проверки документов.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11.2. Подпрограмма «Расширение городского кладбища на 7-8 км автодороги Кола - Мурмаши» на 2014-2019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Подпрограмма «Расширение городского кладбища на 7-8 км автодороги </w:t>
      </w:r>
      <w:proofErr w:type="gramStart"/>
      <w:r w:rsidRPr="00910016">
        <w:rPr>
          <w:rFonts w:ascii="Times New Roman" w:hAnsi="Times New Roman"/>
          <w:sz w:val="24"/>
          <w:szCs w:val="24"/>
        </w:rPr>
        <w:t>Кола-Мурмаши</w:t>
      </w:r>
      <w:proofErr w:type="gramEnd"/>
      <w:r w:rsidRPr="00910016">
        <w:rPr>
          <w:rFonts w:ascii="Times New Roman" w:hAnsi="Times New Roman"/>
          <w:sz w:val="24"/>
          <w:szCs w:val="24"/>
        </w:rPr>
        <w:t>» на 2014-2019 годы разработана в целях расширения городского кладбища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и обеспечения стабильности санитарно-эпидемиологических условий проживания населения.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15 335,9 тыс. рублей. Фактически освоено 15 335,9 тыс. рублей или 100% от запланированного на год объема денежных средств.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Выполнены работы по вертикальной планировке кладбища, по устройству дорожной сети, водопропускных сооружений.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Разработана проектная документация на расширение городского кладбища (левая сторона) на 7-8 км автодороги Кола - Мурмаши (участок, расположенный между сектором захоронений № 31 и Мемориалом).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2016 году плановые показатели мероприятий программы выполнены в полном объеме: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площадь расширения кладбища составила 2,95 га (100% от плана);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количество организованных мест под захоронения составило 3 034 могилы (100% от плана).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Реализация подпрограммы удовлетворяет потребность в новых местах захоронения и обеспечивает стабильность санитарно-эпидемиологических условий проживания населения.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 итогам 2016 года программные мероприятия выполнены, поставленные задачи решены.</w:t>
      </w:r>
    </w:p>
    <w:p w:rsidR="006317D9" w:rsidRPr="00910016" w:rsidRDefault="006317D9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11.3. Подпрограмма «Комплексные меры по профилактике наркомании в городе Мурманске» на 2014-2019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Подпрограмма «Комплексные меры по профилактике наркомании в городе Мурманске» на 2014-2019 годы разработана в целях формирования негативного отношения жителей города Мурманска к незаконному потреблению наркотических средств и психотропных веществ, а также развития антинаркотической пропаганды в областном центре.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 xml:space="preserve">На реализацию мероприятий в 2016 году в бюджете муниципального образования город Мурманск предусмотрены средства в размере 712,6 тыс. рублей. Фактически освоено 712,6 тыс. рублей или 100% от запланированного на год объема денежных средств.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Организация профилактической работы по формированию здорового образа жизни и развития антинаркотической пропаганды осуществляется путем проведения культурных, спортивно-массовых и оздоровительных мероприятий с детьми, подростками и молодежью, способствующих предупреждению наркомании, а также путем производства и размещения информационных материалов.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1. За отчетный период комитетом по социальной поддержке, взаимодействию с общественными организациями и делам молодежи администрации города Мурманска совместно с подведомственным МАУ МП «Объединение молодежных центров» проведены следующие мероприятия, способствующие предупреждению наркомании: 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обучающие семинары и мастер-классы для специалистов, студентов и социальных педагогов, мастер-класс «Сундучок идей», школа волонтеров – пропагандистов здорового образа жизни. Всего обучено 40 человек</w:t>
      </w:r>
      <w:r w:rsidR="0047388A">
        <w:rPr>
          <w:rFonts w:ascii="Times New Roman" w:hAnsi="Times New Roman"/>
          <w:sz w:val="24"/>
          <w:szCs w:val="24"/>
        </w:rPr>
        <w:t>;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- акции и круглые столы с участием представителей общественных организаций профилактической направленности, а также специалистов субъектов сферы профилактики наркомании, реализация программы правового просвещения молодежи «Мое право», круглый стол «Преступления и наказания», антинаркотическая акция «За здоровье и безопасность наших детей», молодежный субботник «Мы за чистый город!», акция «Стоп ВИЧ», марафон «Дыши легко» 1 этап, профилактическая акция «Как прекрасен этот мир», приуроченная к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Международному дню борьбы с наркомафией и наркобизнесом, марафон «Дыши легко» (2 этап), проект для желающих бросить курить «Вызов принят», Декада SOS. Всего охвачено – 735 человек;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городские массовые профилактические мероприятия: молодёжный фестиваль уличной культуры «Двигатель 2016», проведенный в рамках празднования Дня молодежи России, городской праздник «100-е лето Мурманска», танцевальный марафон «Я выбираю жизнь». Всего в массовых мероприятиях приняли участие 2352 человека.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Всего профилактическими мероприятиями охвачено – 3127 человек (104,2% от плана).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рамках подпрограммы было произведено и размещено 4 113 шт. информационных материалов (100% от запланированного объема): буклетов, листовок, плакатов по профилактике наркомании и пропаганде здорового образа жизни.</w:t>
      </w:r>
    </w:p>
    <w:p w:rsidR="003F463A" w:rsidRPr="00910016" w:rsidRDefault="00D84D45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2</w:t>
      </w:r>
      <w:r w:rsidR="003F463A" w:rsidRPr="00910016">
        <w:rPr>
          <w:rFonts w:ascii="Times New Roman" w:hAnsi="Times New Roman"/>
          <w:sz w:val="24"/>
          <w:szCs w:val="24"/>
        </w:rPr>
        <w:t>.</w:t>
      </w:r>
      <w:r w:rsidR="003F463A" w:rsidRPr="00910016">
        <w:rPr>
          <w:rFonts w:ascii="Times New Roman" w:hAnsi="Times New Roman"/>
          <w:sz w:val="24"/>
          <w:szCs w:val="24"/>
        </w:rPr>
        <w:tab/>
        <w:t xml:space="preserve">Осуществлено тематическое комплектование библиотечных фондов – приобретено 409 экземпляров книжных, электронных и аудиовизуальных изданий (62,9% от плана). Неполное достижение планового показателя обусловлено повышением стоимости приобретаемых товаров. </w:t>
      </w:r>
    </w:p>
    <w:p w:rsidR="003F463A" w:rsidRPr="00910016" w:rsidRDefault="00D84D45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</w:t>
      </w:r>
      <w:r w:rsidR="003F463A" w:rsidRPr="00910016">
        <w:rPr>
          <w:rFonts w:ascii="Times New Roman" w:hAnsi="Times New Roman"/>
          <w:sz w:val="24"/>
          <w:szCs w:val="24"/>
        </w:rPr>
        <w:t>.</w:t>
      </w:r>
      <w:r w:rsidR="003F463A" w:rsidRPr="00910016">
        <w:rPr>
          <w:rFonts w:ascii="Times New Roman" w:hAnsi="Times New Roman"/>
          <w:sz w:val="24"/>
          <w:szCs w:val="24"/>
        </w:rPr>
        <w:tab/>
        <w:t>В 2016 году в образовательных учреждениях города Мурманска организовано участие около 4200 учащихся</w:t>
      </w:r>
      <w:r w:rsidR="00095588" w:rsidRPr="00910016">
        <w:rPr>
          <w:rFonts w:ascii="Times New Roman" w:hAnsi="Times New Roman"/>
          <w:sz w:val="24"/>
          <w:szCs w:val="24"/>
        </w:rPr>
        <w:t xml:space="preserve"> </w:t>
      </w:r>
      <w:r w:rsidR="003F463A" w:rsidRPr="00910016">
        <w:rPr>
          <w:rFonts w:ascii="Times New Roman" w:hAnsi="Times New Roman"/>
          <w:sz w:val="24"/>
          <w:szCs w:val="24"/>
        </w:rPr>
        <w:t xml:space="preserve">в тематических спортивных и конкурсных мероприятиях: </w:t>
      </w:r>
      <w:proofErr w:type="gramStart"/>
      <w:r w:rsidR="003F463A" w:rsidRPr="00910016">
        <w:rPr>
          <w:rFonts w:ascii="Times New Roman" w:hAnsi="Times New Roman"/>
          <w:sz w:val="24"/>
          <w:szCs w:val="24"/>
        </w:rPr>
        <w:t>Всероссийских антинаркотических акциях «Сообщи, где торгуют смертью», «За здоровье и безопасность наших детей», областных и муниципальных профилактических акциях «Действуй ради жизни», «Классы, свободные от курения», «Здоровый выходной в нашей семье», мероприятиях Декады «SOS» и др.</w:t>
      </w:r>
      <w:proofErr w:type="gramEnd"/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образовательных учреждениях города проведены тематические беседы по вопросам недопустимости употребления и вреде наркопотребления и наркозависимости у детей и подростков с привлечением сотрудников МВД России по Мурманской области. Организовано участие обучающихся образовательных учреждений города Мурманска в областных конкурсах, акциях, направленных на профилактику употребления психоактивных веще</w:t>
      </w:r>
      <w:proofErr w:type="gramStart"/>
      <w:r w:rsidRPr="00910016">
        <w:rPr>
          <w:rFonts w:ascii="Times New Roman" w:hAnsi="Times New Roman"/>
          <w:sz w:val="24"/>
          <w:szCs w:val="24"/>
        </w:rPr>
        <w:t>ств ср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еди несовершеннолетних. В марте 2016 года проведен фестиваль допризывной молодежи «Здоровое поколение России». 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 xml:space="preserve">Для 60 педагогических работников проведены консультации, семинары, «круглые столы» по вопросам совершенствования деятельности образовательных учреждений по профилактике употребления психоактивных веществ. 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 указанный период организованы встречи с родительской общественностью по вопросам негативного воздействия психоактивных веществ на организм ребенка с привлечением специалистов ГОБУЗ «Мурманский областной наркологический диспансер», сотрудников Управления по </w:t>
      </w:r>
      <w:proofErr w:type="gramStart"/>
      <w:r w:rsidRPr="00910016">
        <w:rPr>
          <w:rFonts w:ascii="Times New Roman" w:hAnsi="Times New Roman"/>
          <w:sz w:val="24"/>
          <w:szCs w:val="24"/>
        </w:rPr>
        <w:t>контролю за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оборотом наркотиков УМВД России по Мурманской области. В мероприятиях приняли участие 1000 родителей (законных представителей несовершеннолетних).</w:t>
      </w:r>
    </w:p>
    <w:p w:rsidR="003F463A" w:rsidRPr="00910016" w:rsidRDefault="003F463A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декабре 2016 года проводился городской конкурс школьных агитбригад «Это наш выбор!», в котором приняли участие более 100 обучающихся из 6 общеобразовательных учреждений города Мурманска, городской конкурс социальной рекламы «Жизнь вне зависимости», городская акция «Я выбираю спорт как альтернативу пагубным привычкам».</w:t>
      </w:r>
    </w:p>
    <w:p w:rsidR="003F463A" w:rsidRPr="00910016" w:rsidRDefault="00D84D45" w:rsidP="00D84D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</w:t>
      </w:r>
      <w:r w:rsidR="003F463A" w:rsidRPr="00910016">
        <w:rPr>
          <w:rFonts w:ascii="Times New Roman" w:hAnsi="Times New Roman"/>
          <w:sz w:val="24"/>
          <w:szCs w:val="24"/>
        </w:rPr>
        <w:t>.</w:t>
      </w:r>
      <w:r w:rsidR="003F463A" w:rsidRPr="00910016">
        <w:rPr>
          <w:rFonts w:ascii="Times New Roman" w:hAnsi="Times New Roman"/>
          <w:sz w:val="24"/>
          <w:szCs w:val="24"/>
        </w:rPr>
        <w:tab/>
        <w:t>В рамках исполнения подпрограммы комитетом по физической культуре и спорту администрации города Мурманска организовано Первенство города Мурманска по футболу среди дворовых команд на спортивных площадках города. Также бюджетные средства израсходованы на проведение спортивного праздника, приуроченного к декаде SOS «Хоккей – альтернатива пагубным привычкам». В спортивных состязаниях приняли участие 305 человек.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Мероприятия, запланированные на 2016 год, выполнены в полном объеме.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11.4. </w:t>
      </w:r>
      <w:r w:rsidR="00667B79" w:rsidRPr="00910016">
        <w:rPr>
          <w:rFonts w:ascii="Times New Roman" w:hAnsi="Times New Roman"/>
          <w:sz w:val="24"/>
          <w:szCs w:val="24"/>
        </w:rPr>
        <w:t>ВЦП</w:t>
      </w:r>
      <w:r w:rsidRPr="00910016">
        <w:rPr>
          <w:rFonts w:ascii="Times New Roman" w:hAnsi="Times New Roman"/>
          <w:sz w:val="24"/>
          <w:szCs w:val="24"/>
        </w:rPr>
        <w:t xml:space="preserve"> «Профилактика правонарушений</w:t>
      </w:r>
      <w:r w:rsidR="00D84D45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в городе Мурманске» на 2014-2019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667B79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ВЦП</w:t>
      </w:r>
      <w:r w:rsidR="003F463A" w:rsidRPr="00910016">
        <w:rPr>
          <w:rFonts w:ascii="Times New Roman" w:hAnsi="Times New Roman"/>
          <w:sz w:val="24"/>
          <w:szCs w:val="24"/>
        </w:rPr>
        <w:t xml:space="preserve"> «Профилактика правонарушений в городе Мурманске» на 2014-2019 годы разработана в целях профилактики правонарушений</w:t>
      </w:r>
      <w:r w:rsidRPr="00910016">
        <w:rPr>
          <w:rFonts w:ascii="Times New Roman" w:hAnsi="Times New Roman"/>
          <w:sz w:val="24"/>
          <w:szCs w:val="24"/>
        </w:rPr>
        <w:t xml:space="preserve"> </w:t>
      </w:r>
      <w:r w:rsidR="003F463A" w:rsidRPr="00910016">
        <w:rPr>
          <w:rFonts w:ascii="Times New Roman" w:hAnsi="Times New Roman"/>
          <w:sz w:val="24"/>
          <w:szCs w:val="24"/>
        </w:rPr>
        <w:t xml:space="preserve">и обеспечения общественной безопасности и правопорядка в городе Мурманске.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17 792,5 тыс. рублей. Фактически освоено 17 789,2 тыс. рублей или 99,98% от запланированного на год объема денежных средств.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соответствии с данной программой разработан и реализуется комплекс мероприятий, способствующих предупредительно-профилактическому обеспечению борьбы с преступлениями против личности и преступными посягательствами на имущество граждан, профилактике правонарушений, предупреждению и пресечению нелегальной миграции, противодействию терроризму и экстремизму.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ходе реализации программы в 2016 году выполнены следующие мероприятия:</w:t>
      </w:r>
    </w:p>
    <w:p w:rsidR="003F463A" w:rsidRPr="00910016" w:rsidRDefault="003F463A" w:rsidP="00D84D4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</w:t>
      </w:r>
      <w:r w:rsidRPr="00910016">
        <w:rPr>
          <w:rFonts w:ascii="Times New Roman" w:hAnsi="Times New Roman"/>
          <w:sz w:val="24"/>
          <w:szCs w:val="24"/>
        </w:rPr>
        <w:tab/>
        <w:t>Проведена совместная со средствами массовой информации ежегодная PR-акция «Прощай оружие», направленная на стимулирование добровольной сдачи оружия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и боеприпасов, незаконно хранящихся у населения. Размещено 15 публикаций в газете «Вечерний Мурманск» (100% от плана).</w:t>
      </w:r>
    </w:p>
    <w:p w:rsidR="003F463A" w:rsidRPr="00910016" w:rsidRDefault="003F463A" w:rsidP="00D84D4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2.</w:t>
      </w:r>
      <w:r w:rsidRPr="00910016">
        <w:rPr>
          <w:rFonts w:ascii="Times New Roman" w:hAnsi="Times New Roman"/>
          <w:sz w:val="24"/>
          <w:szCs w:val="24"/>
        </w:rPr>
        <w:tab/>
        <w:t>Поощрены денежными премиями наиболее отличившиеся сотрудники подразделений полиции по охране общественного порядка (50 человек), а также граждане, проявившие активную гражданскую позицию (10 человек). Поощрения осуществлялись при проведении общегородского инструктажа комплексных сил полиции Мурманского гарнизона и на различных совещаниях сотрудников органов внутренних дел в торжественной обстановке с освещением в СМИ.</w:t>
      </w:r>
    </w:p>
    <w:p w:rsidR="003F463A" w:rsidRPr="00910016" w:rsidRDefault="003F463A" w:rsidP="00D84D4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3.</w:t>
      </w:r>
      <w:r w:rsidRPr="00910016">
        <w:rPr>
          <w:rFonts w:ascii="Times New Roman" w:hAnsi="Times New Roman"/>
          <w:sz w:val="24"/>
          <w:szCs w:val="24"/>
        </w:rPr>
        <w:tab/>
        <w:t xml:space="preserve">В отчетном году продолжена работа по развитию аппаратно-программного комплекса «Профилактика преступлений и правонарушений» – приобретены и установлены 2 видеостены, проложен оптико-волоконный кабель связи. В настоящее время на территории города Мурманска установлено 85 камер видеонаблюдения. Кроме </w:t>
      </w:r>
      <w:r w:rsidRPr="00910016">
        <w:rPr>
          <w:rFonts w:ascii="Times New Roman" w:hAnsi="Times New Roman"/>
          <w:sz w:val="24"/>
          <w:szCs w:val="24"/>
        </w:rPr>
        <w:lastRenderedPageBreak/>
        <w:t xml:space="preserve">того, установлены видеокамеры в количестве 26 штук по программе «Парки и скверы». Планируется подключение камер наиболее посещаемых торговых центров города Мурманска к АПК «Профилактика преступлений и правонарушений». </w:t>
      </w:r>
    </w:p>
    <w:p w:rsidR="003F463A" w:rsidRPr="00910016" w:rsidRDefault="003F463A" w:rsidP="00D84D4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4.</w:t>
      </w:r>
      <w:r w:rsidRPr="00910016">
        <w:rPr>
          <w:rFonts w:ascii="Times New Roman" w:hAnsi="Times New Roman"/>
          <w:sz w:val="24"/>
          <w:szCs w:val="24"/>
        </w:rPr>
        <w:tab/>
        <w:t>В рамках реализации мероприятий по организации добровольной сдачи населением оружия и боеприпасов, профилактике терроризма, противоправных деяний, связанных с использованием мобильной и телефонной связи, хищением личного имущества граждан, изготовлено 115 000 экземпляров печатной продукции (плакатов, листовок, памяток), что составило 100% от запланированного объема.</w:t>
      </w:r>
    </w:p>
    <w:p w:rsidR="003F463A" w:rsidRPr="00910016" w:rsidRDefault="003F463A" w:rsidP="00D84D4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5.</w:t>
      </w:r>
      <w:r w:rsidRPr="00910016">
        <w:rPr>
          <w:rFonts w:ascii="Times New Roman" w:hAnsi="Times New Roman"/>
          <w:sz w:val="24"/>
          <w:szCs w:val="24"/>
        </w:rPr>
        <w:tab/>
        <w:t>Ежемесячно проводились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просветительские тематические беседы (в том числе на базе образовательных учреждений города) на тему терроризма и ксенофобии в молодежной среде при участии УФСБ РФ по Мурманской области, УМВД России по городу Мурманску. За отчетный период проведено 175 мероприятий по обеспечению общественной безопасности и профилактике правонарушений, 135 методических занятий, лекций, бесед по профилактике терроризма, экстремизма с различными категориями населения.</w:t>
      </w:r>
    </w:p>
    <w:p w:rsidR="003F463A" w:rsidRPr="00910016" w:rsidRDefault="003F463A" w:rsidP="00D84D4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Также проведена работа по привлечению подростков «группы риска» к участию в различных мероприятиях спортивной направленности: проекте «Формула твоей безопасности» и «Территория здоровья», турнирах по волейболу, баскетболу, мини-футболу и других спортивных мероприят</w:t>
      </w:r>
      <w:r w:rsidR="0079738F" w:rsidRPr="00910016">
        <w:rPr>
          <w:rFonts w:ascii="Times New Roman" w:hAnsi="Times New Roman"/>
          <w:sz w:val="24"/>
          <w:szCs w:val="24"/>
        </w:rPr>
        <w:t>иях</w:t>
      </w:r>
      <w:r w:rsidRPr="00910016">
        <w:rPr>
          <w:rFonts w:ascii="Times New Roman" w:hAnsi="Times New Roman"/>
          <w:sz w:val="24"/>
          <w:szCs w:val="24"/>
        </w:rPr>
        <w:t>.</w:t>
      </w:r>
    </w:p>
    <w:p w:rsidR="003F463A" w:rsidRPr="00910016" w:rsidRDefault="003F463A" w:rsidP="00D84D4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6.</w:t>
      </w:r>
      <w:r w:rsidRPr="00910016">
        <w:rPr>
          <w:rFonts w:ascii="Times New Roman" w:hAnsi="Times New Roman"/>
          <w:sz w:val="24"/>
          <w:szCs w:val="24"/>
        </w:rPr>
        <w:tab/>
        <w:t xml:space="preserve">По сведениям, представленным УМВД России по городу Мурманску, </w:t>
      </w:r>
      <w:r w:rsidR="0079738F" w:rsidRPr="00910016">
        <w:rPr>
          <w:rFonts w:ascii="Times New Roman" w:hAnsi="Times New Roman"/>
          <w:sz w:val="24"/>
          <w:szCs w:val="24"/>
        </w:rPr>
        <w:t>обеспечение</w:t>
      </w:r>
      <w:r w:rsidRPr="00910016">
        <w:rPr>
          <w:rFonts w:ascii="Times New Roman" w:hAnsi="Times New Roman"/>
          <w:sz w:val="24"/>
          <w:szCs w:val="24"/>
        </w:rPr>
        <w:t xml:space="preserve"> общественной безопасности в 2016 году позволил</w:t>
      </w:r>
      <w:r w:rsidR="0079738F" w:rsidRPr="00910016">
        <w:rPr>
          <w:rFonts w:ascii="Times New Roman" w:hAnsi="Times New Roman"/>
          <w:sz w:val="24"/>
          <w:szCs w:val="24"/>
        </w:rPr>
        <w:t>о</w:t>
      </w:r>
      <w:r w:rsidRPr="00910016">
        <w:rPr>
          <w:rFonts w:ascii="Times New Roman" w:hAnsi="Times New Roman"/>
          <w:sz w:val="24"/>
          <w:szCs w:val="24"/>
        </w:rPr>
        <w:t xml:space="preserve"> в целом сохранить </w:t>
      </w:r>
      <w:proofErr w:type="gramStart"/>
      <w:r w:rsidRPr="0091001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состоянием криминогенной обстановки на территории города Мурманска. Превышение запланированного количества зарегистрированных преступлений (117,4% от плана) произошло за счет увеличения инициативного выявления сотрудниками полиции преступлений совершенных в прошлые годы и их регистрации, а также по причинам ухудшения социально-экономической обстановки. При этом количество зарегистрированных преступлений в 2016 году по сравнению с 2015 годом сократилось на 25% (с 8 907 ед. до 6 692 ед.). С помощью АПК «Профилактика преступлений и правонарушений» в 2016 году сотрудниками полиции раскрыто 536 преступлений, что составило 17,6% от общего количества раскрытых преступлений (191,3% от плана).</w:t>
      </w:r>
    </w:p>
    <w:p w:rsidR="006F7090" w:rsidRPr="00910016" w:rsidRDefault="003F463A" w:rsidP="006F7090">
      <w:pPr>
        <w:shd w:val="clear" w:color="auto" w:fill="FFFFFF"/>
        <w:spacing w:after="0" w:line="240" w:lineRule="auto"/>
        <w:ind w:firstLine="567"/>
        <w:jc w:val="both"/>
        <w:rPr>
          <w:spacing w:val="2"/>
          <w:sz w:val="28"/>
          <w:szCs w:val="28"/>
        </w:rPr>
      </w:pPr>
      <w:r w:rsidRPr="00910016">
        <w:rPr>
          <w:rFonts w:ascii="Times New Roman" w:hAnsi="Times New Roman"/>
          <w:sz w:val="24"/>
          <w:szCs w:val="24"/>
        </w:rPr>
        <w:t xml:space="preserve">Неполное достижение целевых показателей, таких как раскрываемость уличных преступлений (82,4% от плана) и преступлений, совершенных в общественных местах (86,5% от плана), </w:t>
      </w:r>
      <w:r w:rsidR="006F7090" w:rsidRPr="00910016">
        <w:rPr>
          <w:rFonts w:ascii="Times New Roman" w:hAnsi="Times New Roman" w:cs="Times New Roman"/>
          <w:spacing w:val="2"/>
          <w:sz w:val="24"/>
          <w:szCs w:val="24"/>
        </w:rPr>
        <w:t xml:space="preserve">обусловлено сложностью прогнозирования </w:t>
      </w:r>
      <w:r w:rsidR="00D31353" w:rsidRPr="00910016">
        <w:rPr>
          <w:rFonts w:ascii="Times New Roman" w:hAnsi="Times New Roman" w:cs="Times New Roman"/>
          <w:spacing w:val="2"/>
          <w:sz w:val="24"/>
          <w:szCs w:val="24"/>
        </w:rPr>
        <w:t xml:space="preserve">соответствующих </w:t>
      </w:r>
      <w:r w:rsidR="006F7090" w:rsidRPr="00910016">
        <w:rPr>
          <w:rFonts w:ascii="Times New Roman" w:hAnsi="Times New Roman" w:cs="Times New Roman"/>
          <w:spacing w:val="2"/>
          <w:sz w:val="24"/>
          <w:szCs w:val="24"/>
        </w:rPr>
        <w:t>величин.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 целях противодействия вовлечению в террористическую, криминальную деятельность граждан и для пресечения распространения экстремистских идей с использованием возможностей СМИ, в том числе электронных, на постоянной основе обеспечено информирование населения о возможных угрозах террористического характера и порядке действий при возникновении данных угроз и иных чрезвычайных ситуаций. Также в период подготовки и проведения общественно значимых массовых мероприятий осуществляется информирование населения с использованием возможностей СМИ (печатных, </w:t>
      </w:r>
      <w:proofErr w:type="gramStart"/>
      <w:r w:rsidRPr="00910016">
        <w:rPr>
          <w:rFonts w:ascii="Times New Roman" w:hAnsi="Times New Roman"/>
          <w:sz w:val="24"/>
          <w:szCs w:val="24"/>
        </w:rPr>
        <w:t>теле-радиовещания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и сети Интернет) о принимаемых дополнительных мерах по обеспечению безопасности и антитеррористической защищенности, ограничении движения транспорта, необходимости повышения бдительности.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За отчетный период проведено 3 заседания антитеррористической комиссии (АТК), опубликовано 3 материала о проведенных заседаниях АТК и комиссии по профилактике правонарушений в городе Мурманске, информация о необходимости повышения бдительности в период проведения значимых массовых мероприятий с указанием телефонов экстренных служб. Информация о деятельности комиссий, телефоны правоохранительных органов и экстренных служб, а также памятка «Три цвета угрозы» размещена в сети интернет на официальном сайте администрации города.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В целом, программные мероприятия в 2016 году осуществлялись своевременно и способствовали повышению уровня безопасности жителей областного центра.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11.5. </w:t>
      </w:r>
      <w:r w:rsidR="00667B79" w:rsidRPr="00910016">
        <w:rPr>
          <w:rFonts w:ascii="Times New Roman" w:hAnsi="Times New Roman"/>
          <w:sz w:val="24"/>
          <w:szCs w:val="24"/>
        </w:rPr>
        <w:t>ВЦП</w:t>
      </w:r>
      <w:r w:rsidRPr="00910016">
        <w:rPr>
          <w:rFonts w:ascii="Times New Roman" w:hAnsi="Times New Roman"/>
          <w:sz w:val="24"/>
          <w:szCs w:val="24"/>
        </w:rPr>
        <w:t xml:space="preserve"> «Сокращение численности безнадзорных животных в городе Мурманске» на 2014-2019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667B79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ВЦП</w:t>
      </w:r>
      <w:r w:rsidR="003F463A" w:rsidRPr="00910016">
        <w:rPr>
          <w:rFonts w:ascii="Times New Roman" w:hAnsi="Times New Roman"/>
          <w:sz w:val="24"/>
          <w:szCs w:val="24"/>
        </w:rPr>
        <w:t xml:space="preserve"> «Сокращение численности безнадзорных животных в городе Мурманске» на 2014-2019 годы </w:t>
      </w:r>
      <w:proofErr w:type="gramStart"/>
      <w:r w:rsidR="003F463A"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="003F463A" w:rsidRPr="00910016">
        <w:rPr>
          <w:rFonts w:ascii="Times New Roman" w:hAnsi="Times New Roman"/>
          <w:sz w:val="24"/>
          <w:szCs w:val="24"/>
        </w:rPr>
        <w:t xml:space="preserve"> в целях сокращения численности безнадзорных животных на территории муниципального образования город</w:t>
      </w:r>
      <w:r w:rsidRPr="00910016">
        <w:rPr>
          <w:rFonts w:ascii="Times New Roman" w:hAnsi="Times New Roman"/>
          <w:sz w:val="24"/>
          <w:szCs w:val="24"/>
        </w:rPr>
        <w:t xml:space="preserve"> </w:t>
      </w:r>
      <w:r w:rsidR="003F463A" w:rsidRPr="00910016">
        <w:rPr>
          <w:rFonts w:ascii="Times New Roman" w:hAnsi="Times New Roman"/>
          <w:sz w:val="24"/>
          <w:szCs w:val="24"/>
        </w:rPr>
        <w:t xml:space="preserve">Мурманск.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11 599,1 тыс. рублей, в т.ч. средства муниципального образования город Мурманск – 2 460,2 тыс. рублей, средства областного бюджета – 9 138,9 тыс. рублей. Фактически освоено 11 599,1 тыс. рублей или 100% запланированного на год объема денежных средств.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2016 году поступило 880 заявок от граждан, учреждений, предприятий на отлов безнадзорных животных, что составило 91,2% от планового показателя.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рамках реализации программных мероприятий произведены отлов, транспортировка, временное содержание безнадзорных животных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в количестве 2 800 голов (100% от плана). Из указанного количества отловленных безнадзорных животных стерилизовано 169 голов.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 итогам 2016 года программные мероприятия выполнены в полном объеме.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11.6. </w:t>
      </w:r>
      <w:r w:rsidR="00667B79" w:rsidRPr="00910016">
        <w:rPr>
          <w:rFonts w:ascii="Times New Roman" w:hAnsi="Times New Roman"/>
          <w:sz w:val="24"/>
          <w:szCs w:val="24"/>
        </w:rPr>
        <w:t>ВЦП</w:t>
      </w:r>
      <w:r w:rsidRPr="00910016">
        <w:rPr>
          <w:rFonts w:ascii="Times New Roman" w:hAnsi="Times New Roman"/>
          <w:sz w:val="24"/>
          <w:szCs w:val="24"/>
        </w:rPr>
        <w:t xml:space="preserve"> «Реализация государственной политики в области гражданской обороны, защиты населения и территорий от чрезвычайных ситуаций природного и техногенного характера» на 2014-2019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667B79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ВЦП</w:t>
      </w:r>
      <w:r w:rsidR="003F463A" w:rsidRPr="00910016">
        <w:rPr>
          <w:rFonts w:ascii="Times New Roman" w:hAnsi="Times New Roman"/>
          <w:sz w:val="24"/>
          <w:szCs w:val="24"/>
        </w:rPr>
        <w:t xml:space="preserve"> «Реализация государственной политики в области гражданской обороны, защиты населения и территорий от чрезвычайных ситуаций природного и техногенного характера» на 2014-2019 годы разработана в целях повышения уровня защищенности граждан от чрезвычайных ситуаций природного и техногенного характера.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35 002,3 тыс. рублей. Фактически освое</w:t>
      </w:r>
      <w:r w:rsidR="001645CC">
        <w:rPr>
          <w:rFonts w:ascii="Times New Roman" w:hAnsi="Times New Roman"/>
          <w:sz w:val="24"/>
          <w:szCs w:val="24"/>
        </w:rPr>
        <w:t>но 34 888,3 тыс. рублей или 99,</w:t>
      </w:r>
      <w:r w:rsidRPr="00910016">
        <w:rPr>
          <w:rFonts w:ascii="Times New Roman" w:hAnsi="Times New Roman"/>
          <w:sz w:val="24"/>
          <w:szCs w:val="24"/>
        </w:rPr>
        <w:t xml:space="preserve">7% от запланированного на год объема денежных средств.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 итогам работы за 2016 год в рамках реализации ВЦП реализованы следующие мероприятия по трем направлениям: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1. Участие в качестве органа повседневного управления в составе Мурманского городского звена по предупреждению и ликвидации чрезвычайных ситуаций.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2. Реализация образовательных программ подготовки, переподготовки, повышения квалификации руководителей, специалистов, рабочих предприятий, организаций, учащихся и студентов учебных заведений города Мурманска и населения, не занятого в сфере производства и обслуживания в области ГО, защиты от ЧС природного и техногенного характера. Количество подготовленных специалистов по программе «Обучение должностных лиц и специалистов ГО Мурманского городского звена по предупреждению и ликвидации ЧС и его объектовых звеньев» составило 352 человека (100% от плана).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3. Поисковые и аварийно-спасательные работы в ЧС по спасению людей, материальных и культурных ценностей, природной среды в зоне ЧС и подавлению или доведению до минимально возможного уровня воздействия характерных для них опасных факторов.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Обслужено граждан по обращениям - 735 чел.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 xml:space="preserve">В 2016 году проведено 965 аварийно-спасательных работ, в том числе: природного характера – 17, техногенного характера – 124, ДТП – 100, бытовых работ – 735, ложных выездов – 88.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Количество пострадавших граждан - 501 человек, в том числе: оказана помощь (спасено) – 426 чел., погибло – 75 чел., пропавшие без вести не зарегистрированы.</w:t>
      </w:r>
      <w:proofErr w:type="gramEnd"/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Обеспечена безопасность, проведены беседы и занятия с 1850 </w:t>
      </w:r>
      <w:r w:rsidR="00B61610">
        <w:rPr>
          <w:rFonts w:ascii="Times New Roman" w:hAnsi="Times New Roman"/>
          <w:sz w:val="24"/>
          <w:szCs w:val="24"/>
        </w:rPr>
        <w:t>гражданами</w:t>
      </w:r>
      <w:r w:rsidRPr="00910016">
        <w:rPr>
          <w:rFonts w:ascii="Times New Roman" w:hAnsi="Times New Roman"/>
          <w:sz w:val="24"/>
          <w:szCs w:val="24"/>
        </w:rPr>
        <w:t>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Проведено 14 профилактических работ на территории муниципального образования город Мурманск. Основными профилактическими мероприятиями являлись: </w:t>
      </w:r>
    </w:p>
    <w:p w:rsidR="003F463A" w:rsidRPr="00910016" w:rsidRDefault="003F463A" w:rsidP="006C549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</w:t>
      </w:r>
      <w:r w:rsidRPr="00910016">
        <w:rPr>
          <w:rFonts w:ascii="Times New Roman" w:hAnsi="Times New Roman"/>
          <w:sz w:val="24"/>
          <w:szCs w:val="24"/>
        </w:rPr>
        <w:tab/>
        <w:t>Мероприятия по обеспечению безопасности людей на водных объектах при проведении массовых мероприятий, посвящённых Крещению Господня.</w:t>
      </w:r>
    </w:p>
    <w:p w:rsidR="003F463A" w:rsidRPr="00910016" w:rsidRDefault="003F463A" w:rsidP="006C549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2.</w:t>
      </w:r>
      <w:r w:rsidRPr="00910016">
        <w:rPr>
          <w:rFonts w:ascii="Times New Roman" w:hAnsi="Times New Roman"/>
          <w:sz w:val="24"/>
          <w:szCs w:val="24"/>
        </w:rPr>
        <w:tab/>
        <w:t>Совместные тактико-специальные учения по плану ГУ МЧС России по Мурманской области, в том числе ТСУ по ликвидации ЧС при ПСР в условиях Заполярья, ликвидация последствий ЧС техногенного характера.</w:t>
      </w:r>
    </w:p>
    <w:p w:rsidR="003F463A" w:rsidRPr="00910016" w:rsidRDefault="003F463A" w:rsidP="006C549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3.</w:t>
      </w:r>
      <w:r w:rsidRPr="00910016">
        <w:rPr>
          <w:rFonts w:ascii="Times New Roman" w:hAnsi="Times New Roman"/>
          <w:sz w:val="24"/>
          <w:szCs w:val="24"/>
        </w:rPr>
        <w:tab/>
        <w:t>Соревнования на звание «Лучшая команда Мурманской области по проведению аварийно-спасательных работ при ликвидации последствий дорожно-транспортных происшествий в 2016 году».</w:t>
      </w:r>
    </w:p>
    <w:p w:rsidR="003F463A" w:rsidRPr="00910016" w:rsidRDefault="003F463A" w:rsidP="006C549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4.</w:t>
      </w:r>
      <w:r w:rsidRPr="00910016">
        <w:rPr>
          <w:rFonts w:ascii="Times New Roman" w:hAnsi="Times New Roman"/>
          <w:sz w:val="24"/>
          <w:szCs w:val="24"/>
        </w:rPr>
        <w:tab/>
        <w:t>Мероприятия по обеспечению безопасности при проведении соревнований по спортивному рыболовству в рамках 56 Праздника Севера учащихся.</w:t>
      </w:r>
    </w:p>
    <w:p w:rsidR="003F463A" w:rsidRPr="00910016" w:rsidRDefault="003F463A" w:rsidP="006C549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5.</w:t>
      </w:r>
      <w:r w:rsidRPr="00910016">
        <w:rPr>
          <w:rFonts w:ascii="Times New Roman" w:hAnsi="Times New Roman"/>
          <w:sz w:val="24"/>
          <w:szCs w:val="24"/>
        </w:rPr>
        <w:tab/>
      </w:r>
      <w:proofErr w:type="gramStart"/>
      <w:r w:rsidRPr="00910016">
        <w:rPr>
          <w:rFonts w:ascii="Times New Roman" w:hAnsi="Times New Roman"/>
          <w:sz w:val="24"/>
          <w:szCs w:val="24"/>
        </w:rPr>
        <w:t>Совместные мероприятия с ГИМС МЧС России по Мурманской области с целью профилактики безопасности л</w:t>
      </w:r>
      <w:r w:rsidR="00DF36DF">
        <w:rPr>
          <w:rFonts w:ascii="Times New Roman" w:hAnsi="Times New Roman"/>
          <w:sz w:val="24"/>
          <w:szCs w:val="24"/>
        </w:rPr>
        <w:t>юдей на водных объектах в зимне</w:t>
      </w:r>
      <w:r w:rsidRPr="00910016">
        <w:rPr>
          <w:rFonts w:ascii="Times New Roman" w:hAnsi="Times New Roman"/>
          <w:sz w:val="24"/>
          <w:szCs w:val="24"/>
        </w:rPr>
        <w:t>-весенней период.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Установка предупреждающих знаков в весенний период на водоемах муниципального образования город Мурманск. </w:t>
      </w:r>
    </w:p>
    <w:p w:rsidR="003F463A" w:rsidRPr="00910016" w:rsidRDefault="003F463A" w:rsidP="006C549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6.</w:t>
      </w:r>
      <w:r w:rsidRPr="00910016">
        <w:rPr>
          <w:rFonts w:ascii="Times New Roman" w:hAnsi="Times New Roman"/>
          <w:sz w:val="24"/>
          <w:szCs w:val="24"/>
        </w:rPr>
        <w:tab/>
        <w:t>Противопаводковые мероприят</w:t>
      </w:r>
      <w:r w:rsidR="00DF36DF">
        <w:rPr>
          <w:rFonts w:ascii="Times New Roman" w:hAnsi="Times New Roman"/>
          <w:sz w:val="24"/>
          <w:szCs w:val="24"/>
        </w:rPr>
        <w:t xml:space="preserve">ия, </w:t>
      </w:r>
      <w:proofErr w:type="gramStart"/>
      <w:r w:rsidR="00DF36DF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DF36DF">
        <w:rPr>
          <w:rFonts w:ascii="Times New Roman" w:hAnsi="Times New Roman"/>
          <w:sz w:val="24"/>
          <w:szCs w:val="24"/>
        </w:rPr>
        <w:t xml:space="preserve"> состоянием водопере</w:t>
      </w:r>
      <w:r w:rsidRPr="00910016">
        <w:rPr>
          <w:rFonts w:ascii="Times New Roman" w:hAnsi="Times New Roman"/>
          <w:sz w:val="24"/>
          <w:szCs w:val="24"/>
        </w:rPr>
        <w:t>пускных сооружений муниципального образования город Мурманск.</w:t>
      </w:r>
    </w:p>
    <w:p w:rsidR="003F463A" w:rsidRPr="00910016" w:rsidRDefault="003F463A" w:rsidP="006C549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7.</w:t>
      </w:r>
      <w:r w:rsidRPr="00910016">
        <w:rPr>
          <w:rFonts w:ascii="Times New Roman" w:hAnsi="Times New Roman"/>
          <w:sz w:val="24"/>
          <w:szCs w:val="24"/>
        </w:rPr>
        <w:tab/>
        <w:t xml:space="preserve">Участия совместно с аварийными службами в учениях по ликвидации аварии на газовых сетях. </w:t>
      </w:r>
    </w:p>
    <w:p w:rsidR="003F463A" w:rsidRPr="00910016" w:rsidRDefault="003F463A" w:rsidP="006C549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8.</w:t>
      </w:r>
      <w:r w:rsidRPr="00910016">
        <w:rPr>
          <w:rFonts w:ascii="Times New Roman" w:hAnsi="Times New Roman"/>
          <w:sz w:val="24"/>
          <w:szCs w:val="24"/>
        </w:rPr>
        <w:tab/>
        <w:t>Обеспечение безопасности при проведении заплыва через Кольский залив, посвящённого празднику «Гольфстрим» (Мурманская миля).</w:t>
      </w:r>
    </w:p>
    <w:p w:rsidR="003F463A" w:rsidRPr="00910016" w:rsidRDefault="003F463A" w:rsidP="006C549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9.</w:t>
      </w:r>
      <w:r w:rsidRPr="00910016">
        <w:rPr>
          <w:rFonts w:ascii="Times New Roman" w:hAnsi="Times New Roman"/>
          <w:sz w:val="24"/>
          <w:szCs w:val="24"/>
        </w:rPr>
        <w:tab/>
        <w:t>Обеспечение безопасности при проведении праздничных мероприятий, посвященных Дню города Мурманска.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 итогам 2016 года программные мероприятия выполнены в полном объеме.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12. МП «Управление муниципальными финансами» на 2014 - 2019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667B79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МП</w:t>
      </w:r>
      <w:r w:rsidR="003F463A" w:rsidRPr="00910016">
        <w:rPr>
          <w:rFonts w:ascii="Times New Roman" w:hAnsi="Times New Roman"/>
          <w:sz w:val="24"/>
          <w:szCs w:val="24"/>
        </w:rPr>
        <w:t xml:space="preserve"> «Управление муниципальными финансами» на 2014-2019 годы </w:t>
      </w:r>
      <w:proofErr w:type="gramStart"/>
      <w:r w:rsidR="003F463A"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="003F463A" w:rsidRPr="00910016">
        <w:rPr>
          <w:rFonts w:ascii="Times New Roman" w:hAnsi="Times New Roman"/>
          <w:sz w:val="24"/>
          <w:szCs w:val="24"/>
        </w:rPr>
        <w:t xml:space="preserve"> с целью создания условий для оптимизации</w:t>
      </w:r>
      <w:r w:rsidRPr="00910016">
        <w:rPr>
          <w:rFonts w:ascii="Times New Roman" w:hAnsi="Times New Roman"/>
          <w:sz w:val="24"/>
          <w:szCs w:val="24"/>
        </w:rPr>
        <w:t xml:space="preserve"> </w:t>
      </w:r>
      <w:r w:rsidR="003F463A" w:rsidRPr="00910016">
        <w:rPr>
          <w:rFonts w:ascii="Times New Roman" w:hAnsi="Times New Roman"/>
          <w:sz w:val="24"/>
          <w:szCs w:val="24"/>
        </w:rPr>
        <w:t>и повышения эффективности расходов бюджета муниципального образования город Мурманск. Задачи программы: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создание условий для повышения эффективности деятельности органов местного самоуправления по выполнению муниципальных функций и обеспечению потребностей граждан и общества в муниципальных услугах;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обеспечение эффективного управления муниципальными финансами.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программных мероприятий в 2016 году предусмотрены бюджетные ассигнования за счет средств бюджета муниципального образования город Мурманск в сумме 253 943,</w:t>
      </w:r>
      <w:r w:rsidR="0005145E" w:rsidRPr="00910016">
        <w:rPr>
          <w:rFonts w:ascii="Times New Roman" w:hAnsi="Times New Roman"/>
          <w:sz w:val="24"/>
          <w:szCs w:val="24"/>
        </w:rPr>
        <w:t>0</w:t>
      </w:r>
      <w:r w:rsidRPr="00910016">
        <w:rPr>
          <w:rFonts w:ascii="Times New Roman" w:hAnsi="Times New Roman"/>
          <w:sz w:val="24"/>
          <w:szCs w:val="24"/>
        </w:rPr>
        <w:t xml:space="preserve"> тыс. </w:t>
      </w:r>
      <w:r w:rsidR="00667B79" w:rsidRPr="00910016">
        <w:rPr>
          <w:rFonts w:ascii="Times New Roman" w:hAnsi="Times New Roman"/>
          <w:sz w:val="24"/>
          <w:szCs w:val="24"/>
        </w:rPr>
        <w:t>рублей</w:t>
      </w:r>
      <w:r w:rsidR="00B575B0">
        <w:rPr>
          <w:rFonts w:ascii="Times New Roman" w:hAnsi="Times New Roman"/>
          <w:sz w:val="24"/>
          <w:szCs w:val="24"/>
        </w:rPr>
        <w:t>.</w:t>
      </w:r>
      <w:r w:rsidRPr="00910016">
        <w:rPr>
          <w:rFonts w:ascii="Times New Roman" w:hAnsi="Times New Roman"/>
          <w:sz w:val="24"/>
          <w:szCs w:val="24"/>
        </w:rPr>
        <w:t xml:space="preserve"> Фактически освоено 192 849,7 тыс. рублей или 75,9% от общего объёма запланированных средств.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Выполнение мероприятий программы осуществлялось в соответствии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с установленными сроками, что позволило в полном объеме решать определенные ею задачи. </w:t>
      </w:r>
    </w:p>
    <w:p w:rsidR="003F463A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75B0" w:rsidRDefault="00B575B0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75B0" w:rsidRPr="00910016" w:rsidRDefault="00B575B0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12.1. Подпрограмма «Повышение эффективности бюджетных расходов в муниципальном образовании город Мурманск» на 2014-2019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Подпрограмма «Повышение эффективности бюджетных расходов в муниципальном образовании город Мурманск» на 2014-2019 годы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разработана в целях создания условий для повышения эффективности деятельности органов местного самоуправления по выполнению муниципальных функций и обеспечению потребностей граждан и общества в муниципальных услугах.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31 543,6 тыс. рублей. Фактически освоено 30 879,0 тыс. рублей или 97,9% от запланированного на год объема денежных средств.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2016 году в рамках мероприятий программы структурными подразделениями администрации города Мурманска: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в целях </w:t>
      </w:r>
      <w:proofErr w:type="gramStart"/>
      <w:r w:rsidRPr="00910016">
        <w:rPr>
          <w:rFonts w:ascii="Times New Roman" w:hAnsi="Times New Roman"/>
          <w:sz w:val="24"/>
          <w:szCs w:val="24"/>
        </w:rPr>
        <w:t>повышения технической оснащенности рабочих мест муниципальных служащих органов местного самоуправления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приобреталась (модернизировалась) компьютерная техника и оргтехника, приобретались и обновлялись информационно-справочные системы и программное обеспечение;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в целях повышения уровня квалификации муниципальных служащих проводились обучающие семинары, курсы повышения квалификации и аттестаци</w:t>
      </w:r>
      <w:r w:rsidR="002C214B" w:rsidRPr="00910016">
        <w:rPr>
          <w:rFonts w:ascii="Times New Roman" w:hAnsi="Times New Roman"/>
          <w:sz w:val="24"/>
          <w:szCs w:val="24"/>
        </w:rPr>
        <w:t>я</w:t>
      </w:r>
      <w:r w:rsidRPr="00910016">
        <w:rPr>
          <w:rFonts w:ascii="Times New Roman" w:hAnsi="Times New Roman"/>
          <w:sz w:val="24"/>
          <w:szCs w:val="24"/>
        </w:rPr>
        <w:t xml:space="preserve"> рабочих мест муниципальных служащих органов местного самоуправления.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рамках реализации программы основные целевые показатели (индикаторы) достигнуты: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отношение муниципального долга муниципального образования город Мурманск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к доходам без учета объема безвозмездных поступлений составило 27,5% (113,1% от плана);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удельный вес количества автономных учреждений к общему количеству муниципальных учреждений составил 15% (100% от плана);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удельный вес количества муниципальных учреждений, опубликовавших сведения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о предоставляемых услугах в средствах массовой информации и (или) сети Интернет,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к общему количеству муниципальных учреждений, составил 100% при плановом значении 100%;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доля муниципальных служащих, прошедших курсы повышения квалификации,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от общего числа планируемых к обучению, составила 98,9% (100,9% от плана);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уровень технической оснащенности рабочих мест муниципальных служащих составил 100% (105,3% от плана).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Выполнение мероприятий подпрограммы осуществлялось в соответствии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с установленными сроками, что позволило в полном объеме решать определенные ею задачи.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12.2. </w:t>
      </w:r>
      <w:r w:rsidR="00667B79" w:rsidRPr="00910016">
        <w:rPr>
          <w:rFonts w:ascii="Times New Roman" w:hAnsi="Times New Roman"/>
          <w:sz w:val="24"/>
          <w:szCs w:val="24"/>
        </w:rPr>
        <w:t>АВЦП</w:t>
      </w:r>
      <w:r w:rsidRPr="00910016">
        <w:rPr>
          <w:rFonts w:ascii="Times New Roman" w:hAnsi="Times New Roman"/>
          <w:sz w:val="24"/>
          <w:szCs w:val="24"/>
        </w:rPr>
        <w:t xml:space="preserve"> «Обеспечение эффективного управления муниципальными финансами» на 2014-2019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667B79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АВЦП</w:t>
      </w:r>
      <w:r w:rsidR="003F463A" w:rsidRPr="00910016">
        <w:rPr>
          <w:rFonts w:ascii="Times New Roman" w:hAnsi="Times New Roman"/>
          <w:sz w:val="24"/>
          <w:szCs w:val="24"/>
        </w:rPr>
        <w:t xml:space="preserve"> «Обеспечение эффективного управления муниципальными финансами» на 2014-2019 годы </w:t>
      </w:r>
      <w:proofErr w:type="gramStart"/>
      <w:r w:rsidR="003F463A"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="003F463A" w:rsidRPr="00910016">
        <w:rPr>
          <w:rFonts w:ascii="Times New Roman" w:hAnsi="Times New Roman"/>
          <w:sz w:val="24"/>
          <w:szCs w:val="24"/>
        </w:rPr>
        <w:t xml:space="preserve"> в целях обеспечения эффективного управления муниципальными финансами.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</w:t>
      </w:r>
      <w:r w:rsidR="0009399D" w:rsidRPr="00910016">
        <w:rPr>
          <w:rFonts w:ascii="Times New Roman" w:hAnsi="Times New Roman"/>
          <w:sz w:val="24"/>
          <w:szCs w:val="24"/>
        </w:rPr>
        <w:t>6</w:t>
      </w:r>
      <w:r w:rsidRPr="00910016">
        <w:rPr>
          <w:rFonts w:ascii="Times New Roman" w:hAnsi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222 399,</w:t>
      </w:r>
      <w:r w:rsidR="0005145E" w:rsidRPr="00910016">
        <w:rPr>
          <w:rFonts w:ascii="Times New Roman" w:hAnsi="Times New Roman"/>
          <w:sz w:val="24"/>
          <w:szCs w:val="24"/>
        </w:rPr>
        <w:t>4</w:t>
      </w:r>
      <w:r w:rsidRPr="00910016">
        <w:rPr>
          <w:rFonts w:ascii="Times New Roman" w:hAnsi="Times New Roman"/>
          <w:sz w:val="24"/>
          <w:szCs w:val="24"/>
        </w:rPr>
        <w:t xml:space="preserve"> тыс. рублей. Фактически освоено 161 970,7 тыс. рублей или 72,8% от запланированного на год объема денежных средств.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Причина </w:t>
      </w:r>
      <w:r w:rsidR="002C214B" w:rsidRPr="00910016">
        <w:rPr>
          <w:rFonts w:ascii="Times New Roman" w:hAnsi="Times New Roman"/>
          <w:sz w:val="24"/>
          <w:szCs w:val="24"/>
        </w:rPr>
        <w:t xml:space="preserve">низкого процента исполнения </w:t>
      </w:r>
      <w:r w:rsidRPr="00910016">
        <w:rPr>
          <w:rFonts w:ascii="Times New Roman" w:hAnsi="Times New Roman"/>
          <w:sz w:val="24"/>
          <w:szCs w:val="24"/>
        </w:rPr>
        <w:t xml:space="preserve">(16,1% или 482,2 тыс. </w:t>
      </w:r>
      <w:r w:rsidR="00667B79" w:rsidRPr="00910016">
        <w:rPr>
          <w:rFonts w:ascii="Times New Roman" w:hAnsi="Times New Roman"/>
          <w:sz w:val="24"/>
          <w:szCs w:val="24"/>
        </w:rPr>
        <w:t>рублей</w:t>
      </w:r>
      <w:r w:rsidRPr="00910016">
        <w:rPr>
          <w:rFonts w:ascii="Times New Roman" w:hAnsi="Times New Roman"/>
          <w:sz w:val="24"/>
          <w:szCs w:val="24"/>
        </w:rPr>
        <w:t>)  мероприяти</w:t>
      </w:r>
      <w:r w:rsidR="002C214B" w:rsidRPr="00910016">
        <w:rPr>
          <w:rFonts w:ascii="Times New Roman" w:hAnsi="Times New Roman"/>
          <w:sz w:val="24"/>
          <w:szCs w:val="24"/>
        </w:rPr>
        <w:t>я</w:t>
      </w:r>
      <w:r w:rsidRPr="00910016">
        <w:rPr>
          <w:rFonts w:ascii="Times New Roman" w:hAnsi="Times New Roman"/>
          <w:sz w:val="24"/>
          <w:szCs w:val="24"/>
        </w:rPr>
        <w:t xml:space="preserve"> «Расходы на обеспечение функций работников органов местного самоуправления» </w:t>
      </w:r>
      <w:r w:rsidRPr="00910016">
        <w:rPr>
          <w:rFonts w:ascii="Times New Roman" w:hAnsi="Times New Roman"/>
          <w:sz w:val="24"/>
          <w:szCs w:val="24"/>
        </w:rPr>
        <w:lastRenderedPageBreak/>
        <w:t>заключается в сниженной потребности главных распорядителей бюджетных сре</w:t>
      </w:r>
      <w:proofErr w:type="gramStart"/>
      <w:r w:rsidRPr="00910016">
        <w:rPr>
          <w:rFonts w:ascii="Times New Roman" w:hAnsi="Times New Roman"/>
          <w:sz w:val="24"/>
          <w:szCs w:val="24"/>
        </w:rPr>
        <w:t>дств в з</w:t>
      </w:r>
      <w:proofErr w:type="gramEnd"/>
      <w:r w:rsidRPr="00910016">
        <w:rPr>
          <w:rFonts w:ascii="Times New Roman" w:hAnsi="Times New Roman"/>
          <w:sz w:val="24"/>
          <w:szCs w:val="24"/>
        </w:rPr>
        <w:t>арезервированных средствах (расходы носят заявительный характер).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Причина </w:t>
      </w:r>
      <w:r w:rsidR="002C214B" w:rsidRPr="00910016">
        <w:rPr>
          <w:rFonts w:ascii="Times New Roman" w:hAnsi="Times New Roman"/>
          <w:sz w:val="24"/>
          <w:szCs w:val="24"/>
        </w:rPr>
        <w:t>низкого процента исполнения мероприятия</w:t>
      </w:r>
      <w:r w:rsidRPr="00910016">
        <w:rPr>
          <w:rFonts w:ascii="Times New Roman" w:hAnsi="Times New Roman"/>
          <w:sz w:val="24"/>
          <w:szCs w:val="24"/>
        </w:rPr>
        <w:t xml:space="preserve"> «Процентные платежи по муниципальному долгу» (64,6 % или 105 365,0 тыс. </w:t>
      </w:r>
      <w:r w:rsidR="00667B79" w:rsidRPr="00910016">
        <w:rPr>
          <w:rFonts w:ascii="Times New Roman" w:hAnsi="Times New Roman"/>
          <w:sz w:val="24"/>
          <w:szCs w:val="24"/>
        </w:rPr>
        <w:t>рублей</w:t>
      </w:r>
      <w:r w:rsidRPr="00910016">
        <w:rPr>
          <w:rFonts w:ascii="Times New Roman" w:hAnsi="Times New Roman"/>
          <w:sz w:val="24"/>
          <w:szCs w:val="24"/>
        </w:rPr>
        <w:t>) заключается в досрочном погашении задолженности по кредитам коммерческих банков, а также снижении объема привлечен</w:t>
      </w:r>
      <w:r w:rsidR="00DF36DF">
        <w:rPr>
          <w:rFonts w:ascii="Times New Roman" w:hAnsi="Times New Roman"/>
          <w:sz w:val="24"/>
          <w:szCs w:val="24"/>
        </w:rPr>
        <w:t>н</w:t>
      </w:r>
      <w:r w:rsidRPr="00910016">
        <w:rPr>
          <w:rFonts w:ascii="Times New Roman" w:hAnsi="Times New Roman"/>
          <w:sz w:val="24"/>
          <w:szCs w:val="24"/>
        </w:rPr>
        <w:t>ых кредитных сре</w:t>
      </w:r>
      <w:proofErr w:type="gramStart"/>
      <w:r w:rsidRPr="00910016">
        <w:rPr>
          <w:rFonts w:ascii="Times New Roman" w:hAnsi="Times New Roman"/>
          <w:sz w:val="24"/>
          <w:szCs w:val="24"/>
        </w:rPr>
        <w:t>дств в с</w:t>
      </w:r>
      <w:proofErr w:type="gramEnd"/>
      <w:r w:rsidRPr="00910016">
        <w:rPr>
          <w:rFonts w:ascii="Times New Roman" w:hAnsi="Times New Roman"/>
          <w:sz w:val="24"/>
          <w:szCs w:val="24"/>
        </w:rPr>
        <w:t>оответствии с фактической потребностью бюджета муниципального образования город Мурманск.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 целом, реализация муниципальной программы «Управление муниципальными финансами» на 2014-2019 годы за отчетный период позволила повысить уровень развития информационно-технологической обеспеченности органов местного самоуправления, создав необходимый для комфортной работы пользователей уровень технической оснащенности рабочих мест путем автоматизации процессов сбора информации, ее хранения и использования при управлении муниципальными финансами.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Реализация мероприятий в рамках программы в 2016 году осуществлялась своевременно в полном объеме.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13. МП «Развитие муниципального самоуправления и гражданского</w:t>
      </w:r>
      <w:r w:rsidR="006C549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общества» на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="00040183" w:rsidRPr="00910016">
        <w:rPr>
          <w:rFonts w:ascii="Times New Roman" w:hAnsi="Times New Roman"/>
          <w:sz w:val="24"/>
          <w:szCs w:val="24"/>
        </w:rPr>
        <w:t>2</w:t>
      </w:r>
      <w:r w:rsidRPr="00910016">
        <w:rPr>
          <w:rFonts w:ascii="Times New Roman" w:hAnsi="Times New Roman"/>
          <w:sz w:val="24"/>
          <w:szCs w:val="24"/>
        </w:rPr>
        <w:t>014-2019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667B79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МП</w:t>
      </w:r>
      <w:r w:rsidR="003F463A" w:rsidRPr="00910016">
        <w:rPr>
          <w:rFonts w:ascii="Times New Roman" w:hAnsi="Times New Roman"/>
          <w:sz w:val="24"/>
          <w:szCs w:val="24"/>
        </w:rPr>
        <w:t xml:space="preserve"> «Развитие муниципального самоуправления и гражданского общества» на 2014-2019 годы </w:t>
      </w:r>
      <w:proofErr w:type="gramStart"/>
      <w:r w:rsidR="003F463A"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="003F463A" w:rsidRPr="00910016">
        <w:rPr>
          <w:rFonts w:ascii="Times New Roman" w:hAnsi="Times New Roman"/>
          <w:sz w:val="24"/>
          <w:szCs w:val="24"/>
        </w:rPr>
        <w:t xml:space="preserve"> с целью повышения эффективности муниципального управления и развития институтов гражданского общества. Задачи программы: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расширение применения информационных технологий в органах управления;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обеспечение конституционного права жителей города Мурманска на получение объективной информации о деятельности органов местного самоуправления муниципального образования город Мурманск, информации, касающейся культурного, экономического и социального развития города Мурманска;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обеспечение деятельности органов местного самоуправления муниципального образования город Мурманск (далее – ОМСУ МО город Мурманск), учреждений в области молодежной политики, физической культуры и спорта;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развитие институтов гражданского общества, стимулирование участия граждан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и организаций в общественных объединениях, поддержка общественных и гражданских инициатив в городе Мурманске, патриотическое воспитание населения;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предупреждение (профилактика) коррупции;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обеспечение деятельности администрации города Мурманска по выполнению муниципальных функций.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561 778,0 тыс. рублей, в т.ч. средства бюджета муниципального образования город Мурманск – 537 497,6 тыс. рублей, средства областного бюджета – 14 855,9 тыс. рублей, средства федерального бюджета – 9 424,5 тыс. рублей.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В 2016 году в рамках осуществления программных мероприятий были освоены средства в размере 560 443,3 тыс. рублей или 99,8% от общего объема запланированных средств, в т.ч. средств бюджета муниципального образования город Мурманск – 537 210,2 тыс. рублей или 99,9% от плана, средств областного бюджета – 13 846,6 тыс. рублей или 93,2% от плана и средств федерального бюджета – 9 386,5 тыс. рублей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или 99,6% от плана.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Выполнение мероприятий программы осуществлялось в соответствии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с установленными сроками, что позволило в полном объеме решать определенные ею задачи.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13.1. Подпрограмма «Информатизация органов управления муниципального</w:t>
      </w:r>
      <w:r w:rsidR="002747AB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образования город Мурманск» на 2014-2019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Подпрограмма «Информатизация органов управления муниципального образования город Мурманск» на 2014-2019 годы разработана в целях расширения применения информационных технологий в органах управления.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подпрограммы в 2016 году запланировано 23 620,9 тыс. </w:t>
      </w:r>
      <w:r w:rsidR="00667B79" w:rsidRPr="00910016">
        <w:rPr>
          <w:rFonts w:ascii="Times New Roman" w:hAnsi="Times New Roman"/>
          <w:sz w:val="24"/>
          <w:szCs w:val="24"/>
        </w:rPr>
        <w:t>рублей</w:t>
      </w:r>
      <w:r w:rsidRPr="00910016">
        <w:rPr>
          <w:rFonts w:ascii="Times New Roman" w:hAnsi="Times New Roman"/>
          <w:sz w:val="24"/>
          <w:szCs w:val="24"/>
        </w:rPr>
        <w:t xml:space="preserve">, в том числе: за счет средств местного бюджета 23 609,5 тыс. </w:t>
      </w:r>
      <w:r w:rsidR="00667B79" w:rsidRPr="00910016">
        <w:rPr>
          <w:rFonts w:ascii="Times New Roman" w:hAnsi="Times New Roman"/>
          <w:sz w:val="24"/>
          <w:szCs w:val="24"/>
        </w:rPr>
        <w:t>рублей</w:t>
      </w:r>
      <w:r w:rsidRPr="00910016">
        <w:rPr>
          <w:rFonts w:ascii="Times New Roman" w:hAnsi="Times New Roman"/>
          <w:sz w:val="24"/>
          <w:szCs w:val="24"/>
        </w:rPr>
        <w:t xml:space="preserve">, за счет средств областного бюджета – 11,4 тыс. </w:t>
      </w:r>
      <w:r w:rsidR="00667B79" w:rsidRPr="00910016">
        <w:rPr>
          <w:rFonts w:ascii="Times New Roman" w:hAnsi="Times New Roman"/>
          <w:sz w:val="24"/>
          <w:szCs w:val="24"/>
        </w:rPr>
        <w:t>рублей.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Фактически освоено 23 564,6 тыс. рублей или 99,8% от запланированного на год объема денежных средств, в т.ч. средств бюджета муниципального образования город Мурманск – 23 553,2 тыс. рублей или 99,8% от плана, средств областного бюджета – 11,4 тыс. рублей или 100% от плана.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 Реал</w:t>
      </w:r>
      <w:r w:rsidR="002747AB" w:rsidRPr="00910016">
        <w:rPr>
          <w:rFonts w:ascii="Times New Roman" w:hAnsi="Times New Roman"/>
          <w:sz w:val="24"/>
          <w:szCs w:val="24"/>
        </w:rPr>
        <w:t>изация программных мероприятий в</w:t>
      </w:r>
      <w:r w:rsidRPr="00910016">
        <w:rPr>
          <w:rFonts w:ascii="Times New Roman" w:hAnsi="Times New Roman"/>
          <w:sz w:val="24"/>
          <w:szCs w:val="24"/>
        </w:rPr>
        <w:t xml:space="preserve"> 2016 год</w:t>
      </w:r>
      <w:r w:rsidR="002747AB" w:rsidRPr="00910016">
        <w:rPr>
          <w:rFonts w:ascii="Times New Roman" w:hAnsi="Times New Roman"/>
          <w:sz w:val="24"/>
          <w:szCs w:val="24"/>
        </w:rPr>
        <w:t>у</w:t>
      </w:r>
      <w:r w:rsidRPr="00910016">
        <w:rPr>
          <w:rFonts w:ascii="Times New Roman" w:hAnsi="Times New Roman"/>
          <w:sz w:val="24"/>
          <w:szCs w:val="24"/>
        </w:rPr>
        <w:t>:</w:t>
      </w:r>
    </w:p>
    <w:p w:rsidR="003F463A" w:rsidRPr="00910016" w:rsidRDefault="003F463A" w:rsidP="002747A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</w:t>
      </w:r>
      <w:r w:rsidRPr="00910016">
        <w:rPr>
          <w:rFonts w:ascii="Times New Roman" w:hAnsi="Times New Roman"/>
          <w:sz w:val="24"/>
          <w:szCs w:val="24"/>
        </w:rPr>
        <w:tab/>
        <w:t>Внедрение и поддержка систем в области информационных технологий освоено 23</w:t>
      </w:r>
      <w:r w:rsidR="00095588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551,5 тыс. </w:t>
      </w:r>
      <w:r w:rsidR="00095588" w:rsidRPr="00910016">
        <w:rPr>
          <w:rFonts w:ascii="Times New Roman" w:hAnsi="Times New Roman"/>
          <w:sz w:val="24"/>
          <w:szCs w:val="24"/>
        </w:rPr>
        <w:t xml:space="preserve">рублей </w:t>
      </w:r>
      <w:r w:rsidRPr="00910016">
        <w:rPr>
          <w:rFonts w:ascii="Times New Roman" w:hAnsi="Times New Roman"/>
          <w:sz w:val="24"/>
          <w:szCs w:val="24"/>
        </w:rPr>
        <w:t xml:space="preserve"> (99,8% от плана).</w:t>
      </w:r>
    </w:p>
    <w:p w:rsidR="003F463A" w:rsidRPr="00910016" w:rsidRDefault="003F463A" w:rsidP="002747A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2.</w:t>
      </w:r>
      <w:r w:rsidRPr="00910016">
        <w:rPr>
          <w:rFonts w:ascii="Times New Roman" w:hAnsi="Times New Roman"/>
          <w:sz w:val="24"/>
          <w:szCs w:val="24"/>
        </w:rPr>
        <w:tab/>
        <w:t xml:space="preserve">Софинансирование за счет средств местного бюджета к субсидии из областного бюджета на техническое сопровождение программного обеспечения «Система автоматизированного рабочего места муниципального образования» - освоено 1,7 тыс. </w:t>
      </w:r>
      <w:r w:rsidR="00667B79" w:rsidRPr="00910016">
        <w:rPr>
          <w:rFonts w:ascii="Times New Roman" w:hAnsi="Times New Roman"/>
          <w:sz w:val="24"/>
          <w:szCs w:val="24"/>
        </w:rPr>
        <w:t>рублей</w:t>
      </w:r>
      <w:r w:rsidRPr="00910016">
        <w:rPr>
          <w:rFonts w:ascii="Times New Roman" w:hAnsi="Times New Roman"/>
          <w:sz w:val="24"/>
          <w:szCs w:val="24"/>
        </w:rPr>
        <w:t xml:space="preserve"> (100% от плана).</w:t>
      </w:r>
    </w:p>
    <w:p w:rsidR="003F463A" w:rsidRPr="00910016" w:rsidRDefault="003F463A" w:rsidP="002747A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3.</w:t>
      </w:r>
      <w:r w:rsidRPr="00910016">
        <w:rPr>
          <w:rFonts w:ascii="Times New Roman" w:hAnsi="Times New Roman"/>
          <w:sz w:val="24"/>
          <w:szCs w:val="24"/>
        </w:rPr>
        <w:tab/>
        <w:t xml:space="preserve">Субсидия на техническое сопровождение программного обеспечения «Система автоматизированного рабочего места муниципального образования» - освоено 11,4 тыс. </w:t>
      </w:r>
      <w:r w:rsidR="00667B79" w:rsidRPr="00910016">
        <w:rPr>
          <w:rFonts w:ascii="Times New Roman" w:hAnsi="Times New Roman"/>
          <w:sz w:val="24"/>
          <w:szCs w:val="24"/>
        </w:rPr>
        <w:t>рублей</w:t>
      </w:r>
      <w:r w:rsidRPr="00910016">
        <w:rPr>
          <w:rFonts w:ascii="Times New Roman" w:hAnsi="Times New Roman"/>
          <w:sz w:val="24"/>
          <w:szCs w:val="24"/>
        </w:rPr>
        <w:t xml:space="preserve"> (100% от плана).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Доля участия структурных подразделений администрации города Мурманска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в межотраслевом информационном взаимодействии и формировании интегрированных информационных ресурсов в единую муниципальную систему составляет 92% (100% от плана).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Выполнение мероприятий программы осуществлялось в соответствии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с установленными сроками, плановые показатели достигнуты.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13.2. </w:t>
      </w:r>
      <w:r w:rsidR="00667B79" w:rsidRPr="00910016">
        <w:rPr>
          <w:rFonts w:ascii="Times New Roman" w:hAnsi="Times New Roman"/>
          <w:sz w:val="24"/>
          <w:szCs w:val="24"/>
        </w:rPr>
        <w:t>ВЦП</w:t>
      </w:r>
      <w:r w:rsidRPr="00910016">
        <w:rPr>
          <w:rFonts w:ascii="Times New Roman" w:hAnsi="Times New Roman"/>
          <w:sz w:val="24"/>
          <w:szCs w:val="24"/>
        </w:rPr>
        <w:t xml:space="preserve"> «Информирование населения о деятельности органов местного самоуправления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муниципального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образования город Мурманск» на 2014-2019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Ведомственная целевая программа «Информирование населения о деятельности органов местного самоуправления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муниципального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образования город Мурманск» на 2014-2019 годы разработана в целях обеспечения конституционного права жителей города Мурманска на получение объективной информации о деятельности ОМСУ МО город Мурманск, информации, касающейся культурного, экономического и социального развития города Мурманска.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58 256,3 тыс. рублей. Фактически освоено 100% запланированного на год объема денежных средств.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 2016 году газета «Вечерний Мурманск» издавалась регулярно и своевременно доставлялась читателям.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Доля опубликованной информации о деятельности органов местного самоуправления муниципального образования город Мурманск и социально значимой информации в общем объёме публикаций газеты «Вечерний Мурманск» за отчетный период составляет – 91,8% при утвержденном значении 93% (98,7% от плана).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Выполнение плана по выпуску периодического печатного издания газеты «Вечерний Мурманск» за отчетный период составило 100% или 196 ежедневных выпусков, 48 – пятничных. Объём исполнения в натуральных показателях (полоса формата А3) – 4048 полос.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 xml:space="preserve">МАУ «Редакция газеты «Вечерний Мурманск» проводилась регулярная информационно-аналитическая работа по актуальным и интересующим население вопросам, отчеты (информация) публиковались в газете.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Реализация программы позволяет в полном объёме обеспечивать конституционное право жителей города Мурманска на получение объективной информации о деятельности администрации города Мурманска, Совета депутатов города Мурманска, а также объективной информации в социально-экономических и политических процессах, происходящих в обществе. Рейтинг информированности жителей города Мурманска о деятельности органов местного самоуправления муниципального образования город Мурманск увеличился – достигнут положительный социально-экономический эффект от реализации программы.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Выполнение мероприятий программы осуществлялось в соответствии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с установленными сроками, плановые показатели достигнуты.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13.3. </w:t>
      </w:r>
      <w:r w:rsidR="00667B79" w:rsidRPr="00910016">
        <w:rPr>
          <w:rFonts w:ascii="Times New Roman" w:hAnsi="Times New Roman"/>
          <w:sz w:val="24"/>
          <w:szCs w:val="24"/>
        </w:rPr>
        <w:t>ВЦП</w:t>
      </w:r>
      <w:r w:rsidRPr="00910016">
        <w:rPr>
          <w:rFonts w:ascii="Times New Roman" w:hAnsi="Times New Roman"/>
          <w:sz w:val="24"/>
          <w:szCs w:val="24"/>
        </w:rPr>
        <w:t xml:space="preserve"> «Обслуживание деятельности органов местного самоуправления муниципального образования город Мурманск, учреждений в области молодежной политики, физической культуры и спорта» на 2014-2019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667B79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ВЦП</w:t>
      </w:r>
      <w:r w:rsidR="003F463A" w:rsidRPr="00910016">
        <w:rPr>
          <w:rFonts w:ascii="Times New Roman" w:hAnsi="Times New Roman"/>
          <w:sz w:val="24"/>
          <w:szCs w:val="24"/>
        </w:rPr>
        <w:t xml:space="preserve"> «Обслуживание деятельности органов местного самоуправления муниципального образования город Мурманск, учреждений в области молодежной политики, физической культуры и спорта» на 2014-2019 годы </w:t>
      </w:r>
      <w:proofErr w:type="gramStart"/>
      <w:r w:rsidR="003F463A" w:rsidRPr="00910016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="003F463A" w:rsidRPr="00910016">
        <w:rPr>
          <w:rFonts w:ascii="Times New Roman" w:hAnsi="Times New Roman"/>
          <w:sz w:val="24"/>
          <w:szCs w:val="24"/>
        </w:rPr>
        <w:t xml:space="preserve"> в целях обеспечения деятельности ОМСУ МО город Мурманск, учреждений в области молодежной политики, физической культуры и спорта.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261 681,5 тыс. рублей. Фактически освоено 261 583,5 тыс. рублей или 100% от запланированного на год объема денежных средств. </w:t>
      </w:r>
    </w:p>
    <w:p w:rsidR="002B52D9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ММБУ «УОДОМС города Мурманска» в соответствии с целями и видами деятельности обеспечивает деятельность органов местного самоуправления муниципального образования город Мурманск.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 ММБУ «УОДОМС города Мурманска» в 2016 году осуществлялись следующие расходы:</w:t>
      </w:r>
    </w:p>
    <w:p w:rsidR="003F463A" w:rsidRPr="00910016" w:rsidRDefault="003F463A" w:rsidP="002B52D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1)</w:t>
      </w:r>
      <w:r w:rsidRPr="00910016">
        <w:rPr>
          <w:rFonts w:ascii="Times New Roman" w:hAnsi="Times New Roman"/>
          <w:sz w:val="24"/>
          <w:szCs w:val="24"/>
        </w:rPr>
        <w:tab/>
        <w:t>обеспечение содержания (эксплуатация) имущества, находящегося в государственной (муниципальной) собственности;</w:t>
      </w:r>
    </w:p>
    <w:p w:rsidR="003F463A" w:rsidRPr="00910016" w:rsidRDefault="003F463A" w:rsidP="002B52D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2)</w:t>
      </w:r>
      <w:r w:rsidRPr="00910016">
        <w:rPr>
          <w:rFonts w:ascii="Times New Roman" w:hAnsi="Times New Roman"/>
          <w:sz w:val="24"/>
          <w:szCs w:val="24"/>
        </w:rPr>
        <w:tab/>
        <w:t>проведение капитального ремонта зданий, помещений, сооружений;</w:t>
      </w:r>
    </w:p>
    <w:p w:rsidR="003F463A" w:rsidRPr="00910016" w:rsidRDefault="003F463A" w:rsidP="002B52D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3)</w:t>
      </w:r>
      <w:r w:rsidRPr="00910016">
        <w:rPr>
          <w:rFonts w:ascii="Times New Roman" w:hAnsi="Times New Roman"/>
          <w:sz w:val="24"/>
          <w:szCs w:val="24"/>
        </w:rPr>
        <w:tab/>
        <w:t>проведение текущего ремонта зданий помещений сооружений;</w:t>
      </w:r>
    </w:p>
    <w:p w:rsidR="003F463A" w:rsidRPr="00910016" w:rsidRDefault="003F463A" w:rsidP="002B52D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4)</w:t>
      </w:r>
      <w:r w:rsidRPr="00910016">
        <w:rPr>
          <w:rFonts w:ascii="Times New Roman" w:hAnsi="Times New Roman"/>
          <w:sz w:val="24"/>
          <w:szCs w:val="24"/>
        </w:rPr>
        <w:tab/>
        <w:t>приобретение основных средств (автомобили);</w:t>
      </w:r>
    </w:p>
    <w:p w:rsidR="003F463A" w:rsidRPr="00910016" w:rsidRDefault="003F463A" w:rsidP="002B52D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5)</w:t>
      </w:r>
      <w:r w:rsidRPr="00910016">
        <w:rPr>
          <w:rFonts w:ascii="Times New Roman" w:hAnsi="Times New Roman"/>
          <w:sz w:val="24"/>
          <w:szCs w:val="24"/>
        </w:rPr>
        <w:tab/>
        <w:t>организация и осуществление транспортного обслуживания должностных лиц в случаях, установленных нормативными правовыми актами Российской Федерации, субъектов Российской Федерации, органов местного самоуправления;</w:t>
      </w:r>
      <w:r w:rsidRPr="00910016">
        <w:rPr>
          <w:rFonts w:ascii="Times New Roman" w:hAnsi="Times New Roman"/>
          <w:sz w:val="24"/>
          <w:szCs w:val="24"/>
        </w:rPr>
        <w:tab/>
      </w:r>
    </w:p>
    <w:p w:rsidR="003F463A" w:rsidRPr="00910016" w:rsidRDefault="003F463A" w:rsidP="002B52D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6)</w:t>
      </w:r>
      <w:r w:rsidRPr="00910016">
        <w:rPr>
          <w:rFonts w:ascii="Times New Roman" w:hAnsi="Times New Roman"/>
          <w:sz w:val="24"/>
          <w:szCs w:val="24"/>
        </w:rPr>
        <w:tab/>
        <w:t>предоставление консультационных и методических услуг;</w:t>
      </w:r>
    </w:p>
    <w:p w:rsidR="003F463A" w:rsidRPr="00910016" w:rsidRDefault="003F463A" w:rsidP="002B52D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7)</w:t>
      </w:r>
      <w:r w:rsidRPr="00910016">
        <w:rPr>
          <w:rFonts w:ascii="Times New Roman" w:hAnsi="Times New Roman"/>
          <w:sz w:val="24"/>
          <w:szCs w:val="24"/>
        </w:rPr>
        <w:tab/>
        <w:t>административное обеспечение деятельности организаций;</w:t>
      </w:r>
    </w:p>
    <w:p w:rsidR="003F463A" w:rsidRPr="00910016" w:rsidRDefault="003F463A" w:rsidP="002B52D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8)</w:t>
      </w:r>
      <w:r w:rsidRPr="00910016">
        <w:rPr>
          <w:rFonts w:ascii="Times New Roman" w:hAnsi="Times New Roman"/>
          <w:sz w:val="24"/>
          <w:szCs w:val="24"/>
        </w:rPr>
        <w:tab/>
        <w:t>обеспечение сохранности и учет архивных документов;</w:t>
      </w:r>
    </w:p>
    <w:p w:rsidR="003F463A" w:rsidRPr="00910016" w:rsidRDefault="003F463A" w:rsidP="002B52D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9)</w:t>
      </w:r>
      <w:r w:rsidRPr="00910016">
        <w:rPr>
          <w:rFonts w:ascii="Times New Roman" w:hAnsi="Times New Roman"/>
          <w:sz w:val="24"/>
          <w:szCs w:val="24"/>
        </w:rPr>
        <w:tab/>
        <w:t xml:space="preserve">организация договорной работы; </w:t>
      </w:r>
    </w:p>
    <w:p w:rsidR="003F463A" w:rsidRPr="00910016" w:rsidRDefault="003F463A" w:rsidP="002B52D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10)</w:t>
      </w:r>
      <w:r w:rsidR="002B52D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оказание информационных услуг на основе архивных документов.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МБУ «ЦОУМПФС» обеспечивает организацию работ по ведению бухгалтерского, налогового и статистического учета для обеспечения деятельности муниципальных учреждений муниципального образования город Мурманск в области молодежной политики, физической культуры и спорта. </w:t>
      </w:r>
    </w:p>
    <w:p w:rsidR="003F463A" w:rsidRPr="00910016" w:rsidRDefault="001251C0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3F463A" w:rsidRPr="00910016">
        <w:rPr>
          <w:rFonts w:ascii="Times New Roman" w:hAnsi="Times New Roman"/>
          <w:sz w:val="24"/>
          <w:szCs w:val="24"/>
        </w:rPr>
        <w:t xml:space="preserve">МКУ «Управление закупок» определяет поставщиков (подрядчиков, исполнителей) для заказчиков конкурентными способами размещения закупок. Количество поступивших заявок от заказчиков на определение поставщиков </w:t>
      </w:r>
      <w:r w:rsidR="003F463A" w:rsidRPr="00910016">
        <w:rPr>
          <w:rFonts w:ascii="Times New Roman" w:hAnsi="Times New Roman"/>
          <w:sz w:val="24"/>
          <w:szCs w:val="24"/>
        </w:rPr>
        <w:lastRenderedPageBreak/>
        <w:t xml:space="preserve">(подрядчиков, исполнителей) составило 1096 ед. </w:t>
      </w:r>
      <w:proofErr w:type="gramStart"/>
      <w:r w:rsidR="003F463A" w:rsidRPr="00910016">
        <w:rPr>
          <w:rFonts w:ascii="Times New Roman" w:hAnsi="Times New Roman"/>
          <w:sz w:val="24"/>
          <w:szCs w:val="24"/>
        </w:rPr>
        <w:t>при</w:t>
      </w:r>
      <w:proofErr w:type="gramEnd"/>
      <w:r w:rsidR="003F463A" w:rsidRPr="00910016">
        <w:rPr>
          <w:rFonts w:ascii="Times New Roman" w:hAnsi="Times New Roman"/>
          <w:sz w:val="24"/>
          <w:szCs w:val="24"/>
        </w:rPr>
        <w:t xml:space="preserve"> планируемых 1200 ед., т.е. 91,3 % от плана. Уменьшение числа заявок по сравнению с планируемым количеством вызвано проведением совместных конкурсов и электронных аукционов, а также объединением нескольких объектов, подлежащих ремонтным работам, в одну закупку.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Результатами реализации ВЦП по итогам 2016 года является обеспечение своевременного обслуживания в полном объеме деятельности ОМСУ МО город Мурманск.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 итогам 2016 года основные программные мероприятия выполнены, поставленные задачи решены.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13.4. </w:t>
      </w:r>
      <w:r w:rsidR="00667B79" w:rsidRPr="00910016">
        <w:rPr>
          <w:rFonts w:ascii="Times New Roman" w:hAnsi="Times New Roman"/>
          <w:sz w:val="24"/>
          <w:szCs w:val="24"/>
        </w:rPr>
        <w:t>ВЦП</w:t>
      </w:r>
      <w:r w:rsidRPr="00910016">
        <w:rPr>
          <w:rFonts w:ascii="Times New Roman" w:hAnsi="Times New Roman"/>
          <w:sz w:val="24"/>
          <w:szCs w:val="24"/>
        </w:rPr>
        <w:t xml:space="preserve"> «Поддержка общественных и гражданских инициатив в городе Мурманске» на 2014-2019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667B79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ВЦП</w:t>
      </w:r>
      <w:r w:rsidR="003F463A" w:rsidRPr="00910016">
        <w:rPr>
          <w:rFonts w:ascii="Times New Roman" w:hAnsi="Times New Roman"/>
          <w:sz w:val="24"/>
          <w:szCs w:val="24"/>
        </w:rPr>
        <w:t xml:space="preserve"> «Поддержка общественных и гражданских инициатив в городе Мурманске» на 2014-2019 годы разработана в целях развития институтов гражданского общества, стимулирования участия граждан и организаций в общественных объединениях, поддержки общественных и гражданских инициатив в городе Мурманске, патриотического воспитания населения.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На реализацию мероприятий в 2016 году в бюджете муниципального образования город Мурманск предусмотрены средства в размере 2 912,3 тыс. рублей. Фактически освоено 2 909,5 тыс. рублей или 99,9% от запланированного на год объема денежных средств.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 2016 году в рамках ВЦП разработан и реализован комплекс мероприятий: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оказание финансовой, информационной и консультационной поддержки социально ориентированным некоммерческим организациям;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создание условий для развития и организации общественно полезной деятельности общественных объединений, некоммерческих организаций, Почетных граждан города-героя Мурманска, и их привлечения к содействию в решении вопросов местного значения;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популяризация ветеранского движения, создание условий для сохранения и развития военно-исторических традиций, укрепления шефских связей, повышения престижа военной службы, формирования патриотического сознания населения города Мурманска.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В 2016 году в рамках программы: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1. Проведен конкурс по предоставлению субсидий из бюджета муниципального образования город Мурманск социально ориентированным некоммерческим организациям, по итогам конкурса победителями признаны 11 организаций.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2. Проведено награждение в торжественной обстановке 10 лауреатов премии главы муниципального образования город Мурманск «За активную общественную работу».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3. Проведены мероприятия, направленные на поддержку общественных и гражданских инициатив, формирование патриотического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сознания населения города Мурманска: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мероприятие «Первый рассвет», посвященное окончанию полярной ночи на широте города Мурманска;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семинар и круглый стол для социально ориентированных некоммерческих организаций по вопросам взаимодействия органов местного самоуправления и общественных объединений города Мурманска;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- 2 </w:t>
      </w:r>
      <w:proofErr w:type="gramStart"/>
      <w:r w:rsidRPr="00910016">
        <w:rPr>
          <w:rFonts w:ascii="Times New Roman" w:hAnsi="Times New Roman"/>
          <w:sz w:val="24"/>
          <w:szCs w:val="24"/>
        </w:rPr>
        <w:t>круглых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стола, посвященных 71-й годовщине Победы в Великой Отечественной войне 1941-1945 гг.;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информационная поддержка социально ориентированным некоммерческим организациям: размещение на сайте администрации города Мурманска и на официальном сайте комитета по социальной поддержке, взаимодействию с общественными </w:t>
      </w:r>
      <w:r w:rsidRPr="00910016">
        <w:rPr>
          <w:rFonts w:ascii="Times New Roman" w:hAnsi="Times New Roman"/>
          <w:sz w:val="24"/>
          <w:szCs w:val="24"/>
        </w:rPr>
        <w:lastRenderedPageBreak/>
        <w:t>организациями и делам молодежи администрации города Мурманска информации, обеспечивающей экономическую, правовую и иную необходимую для социально ориентированных некоммерческих организаций осведомленность;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консультационная и информационная поддержка в подготовке и оформлении документов для участия в конкурсе по предоставлению субсидий из бюджета муниципального образования город Мурманск социально ориентированным некоммерческим организациям;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- 2 заседания Общественного совета при администрации города Мурманска, на котором решались вопросы местного значения;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встречи с представителями общественных организаций по вопросам, связанных с общественно-полезной деятельностью общественных объединений;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в целях сохранения и развития военно-исторического наследия, гражданско-патриотического воспитания были проведены торжественные мероприятия, посвященные 27-й годовщине вывода ограниченного контингента советских войск из республики Афганистан;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в целях сохранения военно-исторического наследия, развития военно-патриотических традиций города Мурманска в период с 05-10 мая 2016 года проведен 22 Слет городов-героев. В слете приняли участие 11 делегаций городов-героев;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организованы и проведены мероприятия в рамках празднования 71-й годовщины Победы советского народа в Великой Отечественной войне;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в целях сохранения и развития военно-исторических традиций 18 июня проведено торжественное мероприятие, посвященное Дню стойкости и мужества мурманчан в годы Великой Отечественной войны;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- 22 июня в рамках Дня памяти и скорби проведен ряд мероприятий, включающий в себя Вахту памяти, митинг памяти воинам, поминальный обед;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- 2 городских праздника «День призывника» (участие приняло более 2500 юношей допризывного возраста);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оказана помощь подшефным администрации города Мурманска воинским частям в рамках значимых памятных дат и событий;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- 2 совета по патриотическому воспитанию и допризывной подготовке населения города Мурманска, посвященных 71-й годовщине Победы в Великой Отечественной войне; патриотическая акция «Бессмертный полк» (участие приняло более 1000 обучающихся 9-11 классов общеобразовательных учреждений); проводится работа по привлечению молодежных общественных объединений и организаций к решению задач патриотического воспитания молодежи, содействию инновационным методам и формам работы с молодежью города Мурманска, размещение информации о военной службе по контракту в СМИ;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торжественные проводы мурманчан на действительную военную службу по путевкам от муниципального образования город Мурманск;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прием Почетных граждан, приуроченный ко Дню празднования 100-летия города Мурманска;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торжественное мероприятие, посвященное Дню воздушно-десантных войск;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мероприятия, посвященные Дню памяти гибели подводной лодки «Курск»;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мероприятие, посвященное Дню Государственного флага Российской Федерации;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мероприятия, приуроченные ко Дню окончания второй мировой войны;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мероприятия, приуроченные к 72-й годовщине разгрома немецко-фашистских войск в Советском Заполярье;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в целях гражданско-патриотического воспитания населения города Мурманска </w:t>
      </w:r>
      <w:r w:rsidR="00AF3174">
        <w:rPr>
          <w:rFonts w:ascii="Times New Roman" w:hAnsi="Times New Roman"/>
          <w:sz w:val="24"/>
          <w:szCs w:val="24"/>
        </w:rPr>
        <w:t>03.12.2016</w:t>
      </w:r>
      <w:r w:rsidRPr="00910016">
        <w:rPr>
          <w:rFonts w:ascii="Times New Roman" w:hAnsi="Times New Roman"/>
          <w:sz w:val="24"/>
          <w:szCs w:val="24"/>
        </w:rPr>
        <w:t xml:space="preserve"> проведены торжественные мероприятия, посвященные Дню неизвестного солдата.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Таким образом, реализация мероприятий программы способствовала оказанию муниципальной поддержки в виде субсидий из бюджета муниципального образования </w:t>
      </w:r>
      <w:r w:rsidRPr="00910016">
        <w:rPr>
          <w:rFonts w:ascii="Times New Roman" w:hAnsi="Times New Roman"/>
          <w:sz w:val="24"/>
          <w:szCs w:val="24"/>
        </w:rPr>
        <w:lastRenderedPageBreak/>
        <w:t>город Мурманск, взаимодействию органов муниципальной власти с общественными объединениями, воспитанию гражданственности и патриотизма населения областного центра, поддержке, сохранению и развитию военно-исторических и шефских традиций Кольского Заполярья.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По итогам 2016 года программные мероприятия выполнены в полном объеме, поставленные задачи решены.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13.5. </w:t>
      </w:r>
      <w:r w:rsidR="00667B79" w:rsidRPr="00910016">
        <w:rPr>
          <w:rFonts w:ascii="Times New Roman" w:hAnsi="Times New Roman"/>
          <w:sz w:val="24"/>
          <w:szCs w:val="24"/>
        </w:rPr>
        <w:t>ВЦП</w:t>
      </w:r>
      <w:r w:rsidRPr="00910016">
        <w:rPr>
          <w:rFonts w:ascii="Times New Roman" w:hAnsi="Times New Roman"/>
          <w:sz w:val="24"/>
          <w:szCs w:val="24"/>
        </w:rPr>
        <w:t xml:space="preserve"> «Противодействие коррупции в муниципальном образовании город Мурманск» на 2014-2019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Ведомственная целевая программа «Противодействие коррупции в муниципальном образовании город Мурманск» на 2014-2019 годы разработана в целях предупреждения (профилактики) коррупции.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75,0 тыс. рублей. Фактически освоено 75,0 тыс. рублей или 100% от запланированного на год объема денежных средств.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Мероприятия по противодействию коррупции в администрации города Мурманска проводятся в рамках Плана мероприятий по противодействию коррупции в администрации города Мурманска, утвержденного распоряжением администрации города Мурманска от 30.12.2014 № 102-р.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Проводится исследование коррупции и оценка (методом опроса) эффективности проводимых мероприятий по противодействию коррупции в муниципальном образовании город Мурманск, а также формирование выводов об эффективности проведенных антикоррупционных мероприятий.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Проведенное социологическое исследования свидетельствует о том, что в 2016 году доля граждан, доверяющих деятельности органов местного самоуправления города Мурманска составила 20% (100% от запланированного показателя). Наибольшую популярность среди населения приобрели такие антикоррупционные мероприятия как телефон доверия для сообщений о коррупции, представление муниципальными служащими сведений о доходах и имуществе, социальная реклама против коррупции и интернет-страница на сайте администрации города Мурманска.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За 2016 год проведено 30 методических занятий, бесед по профилактике коррупции с муниципальными служащими администрации города Мурманска.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Предусмотренные программой мероприятия выполнены в полном объеме.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13.6. </w:t>
      </w:r>
      <w:r w:rsidR="00667B79" w:rsidRPr="00910016">
        <w:rPr>
          <w:rFonts w:ascii="Times New Roman" w:hAnsi="Times New Roman"/>
          <w:sz w:val="24"/>
          <w:szCs w:val="24"/>
        </w:rPr>
        <w:t>АВЦП</w:t>
      </w:r>
      <w:r w:rsidRPr="00910016">
        <w:rPr>
          <w:rFonts w:ascii="Times New Roman" w:hAnsi="Times New Roman"/>
          <w:sz w:val="24"/>
          <w:szCs w:val="24"/>
        </w:rPr>
        <w:t xml:space="preserve"> «Обеспечение деятельности администрации города Мурманска» на 2014-2019 годы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63A" w:rsidRPr="00910016" w:rsidRDefault="00667B79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АВЦП</w:t>
      </w:r>
      <w:r w:rsidR="003F463A" w:rsidRPr="00910016">
        <w:rPr>
          <w:rFonts w:ascii="Times New Roman" w:hAnsi="Times New Roman"/>
          <w:sz w:val="24"/>
          <w:szCs w:val="24"/>
        </w:rPr>
        <w:t xml:space="preserve"> «Обеспечение деятельности администрации города Мурманска» на 2014-2019 годы разработана в целях </w:t>
      </w:r>
      <w:proofErr w:type="gramStart"/>
      <w:r w:rsidR="003F463A" w:rsidRPr="00910016">
        <w:rPr>
          <w:rFonts w:ascii="Times New Roman" w:hAnsi="Times New Roman"/>
          <w:sz w:val="24"/>
          <w:szCs w:val="24"/>
        </w:rPr>
        <w:t>обеспечения деятельности администрации города Мурманска</w:t>
      </w:r>
      <w:proofErr w:type="gramEnd"/>
      <w:r w:rsidR="003F463A" w:rsidRPr="00910016">
        <w:rPr>
          <w:rFonts w:ascii="Times New Roman" w:hAnsi="Times New Roman"/>
          <w:sz w:val="24"/>
          <w:szCs w:val="24"/>
        </w:rPr>
        <w:t xml:space="preserve"> по выполнению муниципальных функций.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На реализацию мероприятий в 2016 году в бюджете муниципального образования город Мурманск предусмотрены средства в размере 215 232,0 тыс. рублей, в т</w:t>
      </w:r>
      <w:proofErr w:type="gramStart"/>
      <w:r w:rsidRPr="00910016">
        <w:rPr>
          <w:rFonts w:ascii="Times New Roman" w:hAnsi="Times New Roman"/>
          <w:sz w:val="24"/>
          <w:szCs w:val="24"/>
        </w:rPr>
        <w:t>.ч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средства бюджета муниципального образования город Мурманск – 190 963,0 тыс. рублей, средства областного бюджета – 14 844,5 тыс. рублей и средства федерального бюджета – 9 424,5 тыс. рублей.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Фактически освоено 214 054,4 тыс. рублей или 99,5% от запланированного на год объема денежных средств, в т.ч. средств бюджета муниципального образования город Мурманск – 190 832,7 тыс. рублей или 100% от плана, средств областного бюджета –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13 835,2 тыс. рублей или 93% от плана, средств федерального бюджета – 9 386,5 тыс. рублей или 100% от плана.</w:t>
      </w:r>
      <w:proofErr w:type="gramEnd"/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Реализация программных мероприятий позволила обеспечить деятельность администрации города Мурманска: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за счет средств местного бюджета - по проведению организационной и кадровой работы, ведению делопроизводства, осуществлению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материальному обеспечению деятельности АГМ, организации работы по правовому обеспечению нормотворческого направления деятельности АГМ, выполнению функции главного распорядителя и получателя средств бюджета муниципального образования город Мурманск, организации транспортного обслуживания населения, обеспечению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 xml:space="preserve">повышения безопасности населения и защите информации;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0016">
        <w:rPr>
          <w:rFonts w:ascii="Times New Roman" w:hAnsi="Times New Roman"/>
          <w:sz w:val="24"/>
          <w:szCs w:val="24"/>
        </w:rPr>
        <w:t>- за счет средств областного бюджета – по обеспечению реализации Закона Мурманской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области от 28.12.2004 № 571-01-ЗМО «О комиссии по делам несовершеннолетних и защиты их прав», Закона Мурманской области от 24.06.2003 № 408-01-ЗМО «Об административных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  <w:r w:rsidRPr="00910016">
        <w:rPr>
          <w:rFonts w:ascii="Times New Roman" w:hAnsi="Times New Roman"/>
          <w:sz w:val="24"/>
          <w:szCs w:val="24"/>
        </w:rPr>
        <w:t>комиссиях», постановления Правительства Мурманской области от 04.05.2016 № 198-ПП «О составлении списков кандидатов в присяжные заседатели Мурманского областного суда, 3 окружного военного суда и Северного флотского военного суда на 2017-2020</w:t>
      </w:r>
      <w:proofErr w:type="gramEnd"/>
      <w:r w:rsidRPr="00910016">
        <w:rPr>
          <w:rFonts w:ascii="Times New Roman" w:hAnsi="Times New Roman"/>
          <w:sz w:val="24"/>
          <w:szCs w:val="24"/>
        </w:rPr>
        <w:t xml:space="preserve"> годы», Закон Мурманской области от 06.06.2003 № 401-01-ЗМО «Об административных правонарушениях»; </w:t>
      </w:r>
    </w:p>
    <w:p w:rsidR="003F463A" w:rsidRPr="00910016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за счет средств федерального бюджета – по обеспечению реализации Федерального закона от 15.11.1997 № 143-ФЗ «Об актах гражданского состояния».</w:t>
      </w:r>
      <w:r w:rsidR="00667B79" w:rsidRPr="00910016">
        <w:rPr>
          <w:rFonts w:ascii="Times New Roman" w:hAnsi="Times New Roman"/>
          <w:sz w:val="24"/>
          <w:szCs w:val="24"/>
        </w:rPr>
        <w:t xml:space="preserve"> </w:t>
      </w:r>
    </w:p>
    <w:p w:rsidR="003F463A" w:rsidRDefault="003F463A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Реализация мероприятий в рамках программы в 2016 году осуществлялась своевременно, в полном объеме, согласно утвержденному плану работ.</w:t>
      </w:r>
    </w:p>
    <w:p w:rsidR="00690DBE" w:rsidRPr="00910016" w:rsidRDefault="00690DBE" w:rsidP="003F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64F2B" w:rsidRPr="00910016" w:rsidRDefault="00564F2B" w:rsidP="00564F2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III. Оценка эффективности реализации МП в 2016 году</w:t>
      </w: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Оценка эффективности МП в 2016 году проводилась в соответствии с Методикой оценки эффективности реализации муниципальных программ города Мурманска, утвержденной постановлением администрации города Мурманска от 21.08.2013 № 2143, по двум направлениям:</w:t>
      </w: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оценка достижения плановых значений индикаторов, измеряющих достижение цели, решение задач и выполнение мероприятий муниципальной программы (результативность муниципальной программы);</w:t>
      </w: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оценка полноты финансирования муниципальной программы.</w:t>
      </w: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Результаты оценки эффективности реализации МП по итогам 2016 года приведены в приложении № 3 к настоящему отчету.</w:t>
      </w: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В 2016 году высокий уровень эффективности у 9 МП, приемлемый уровень                  – у 3 МП, средний уровень – у 1 МП. Низкий уровень эффективности не отмечен ни                 у одной из МП. </w:t>
      </w: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64F2B" w:rsidRPr="00910016" w:rsidRDefault="00564F2B" w:rsidP="00564F2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IV. Основные рекомендации по итогам оценки</w:t>
      </w:r>
    </w:p>
    <w:p w:rsidR="00564F2B" w:rsidRPr="00910016" w:rsidRDefault="00564F2B" w:rsidP="00564F2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эффективности реализации МП в 2016 году</w:t>
      </w: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Представленный годовой отчет о результатах исполнения и оценки эффективности реализации муниципальных программ города Мурманска основан на систематизации                         и обобщении информации о плановых и фактических финансовых расходах, а также степени достижения целевых индикаторов по программам. Учитывая, что вышеуказанный годовой отчет является одним из основных документов, используемых при осуществлении контроля в системе программно-целевого планирования, а муниципальные программы являются одним из основных инструментов реализации ОМСУ муниципального образования город Мурманск муниципальной политики в соответствующей сфере деятельности, предлагается:</w:t>
      </w: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1. ОМСУ муниципального образования город Мурманск  –  заказчикам программ:</w:t>
      </w: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lastRenderedPageBreak/>
        <w:t>1.1. Основываясь на принципе внутренней сбалансированности системы программно-целевого планирования:</w:t>
      </w: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обеспечить согласованность основных элементов программ между собой по целям, задачам, мероприятиям и качественным и количественным индикаторам;</w:t>
      </w: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предусмотреть при выборе способов и методов достижения целей программ прямую зависимость достижения показателей от объемов финансирования с акцентом                                 на необходимость достижения заданных результатов с наименьшими затратами ресурсов.</w:t>
      </w: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1.2. Основываясь на принципе ответственности участников процесса программно-целевого планирования: </w:t>
      </w: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обеспечить проведение муниципальных закупок в сроки, позволяющие своевременно и в полном объеме осуществить запланированные мероприятия;</w:t>
      </w: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 xml:space="preserve">-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    (в том числе ФАС); </w:t>
      </w: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</w:rPr>
        <w:t>- принять меры по повышению уровня квалификационных требований к поставщикам товаров, работ и услуг для реализации программных мероприятий.</w:t>
      </w:r>
    </w:p>
    <w:p w:rsidR="00564F2B" w:rsidRPr="00910016" w:rsidRDefault="00564F2B" w:rsidP="00564F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62B9" w:rsidRPr="00564F2B" w:rsidRDefault="002462B9" w:rsidP="00564F2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910016">
        <w:rPr>
          <w:rFonts w:ascii="Times New Roman" w:hAnsi="Times New Roman"/>
          <w:sz w:val="24"/>
          <w:szCs w:val="24"/>
          <w:lang w:val="en-US"/>
        </w:rPr>
        <w:softHyphen/>
      </w:r>
    </w:p>
    <w:p w:rsidR="003F463A" w:rsidRPr="003F463A" w:rsidRDefault="003F463A" w:rsidP="00BA45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3F463A" w:rsidRPr="003F463A" w:rsidSect="001B284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E06" w:rsidRDefault="006B5E06" w:rsidP="00F84C76">
      <w:pPr>
        <w:spacing w:after="0" w:line="240" w:lineRule="auto"/>
      </w:pPr>
      <w:r>
        <w:separator/>
      </w:r>
    </w:p>
  </w:endnote>
  <w:endnote w:type="continuationSeparator" w:id="0">
    <w:p w:rsidR="006B5E06" w:rsidRDefault="006B5E06" w:rsidP="00F8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E06" w:rsidRDefault="006B5E06" w:rsidP="00F84C76">
      <w:pPr>
        <w:spacing w:after="0" w:line="240" w:lineRule="auto"/>
      </w:pPr>
      <w:r>
        <w:separator/>
      </w:r>
    </w:p>
  </w:footnote>
  <w:footnote w:type="continuationSeparator" w:id="0">
    <w:p w:rsidR="006B5E06" w:rsidRDefault="006B5E06" w:rsidP="00F84C76">
      <w:pPr>
        <w:spacing w:after="0" w:line="240" w:lineRule="auto"/>
      </w:pPr>
      <w:r>
        <w:continuationSeparator/>
      </w:r>
    </w:p>
  </w:footnote>
  <w:footnote w:id="1">
    <w:p w:rsidR="00DC3ED3" w:rsidRPr="00292B3E" w:rsidRDefault="00DC3ED3" w:rsidP="00C471D2">
      <w:pPr>
        <w:pStyle w:val="a3"/>
        <w:rPr>
          <w:rFonts w:ascii="Times New Roman" w:eastAsia="Times New Roman" w:hAnsi="Times New Roman" w:cs="Times New Roman"/>
        </w:rPr>
      </w:pPr>
      <w:r w:rsidRPr="00292B3E">
        <w:rPr>
          <w:rStyle w:val="a5"/>
          <w:rFonts w:ascii="Times New Roman" w:eastAsia="Times New Roman" w:hAnsi="Times New Roman" w:cs="Times New Roman"/>
        </w:rPr>
        <w:footnoteRef/>
      </w:r>
      <w:r w:rsidRPr="00292B3E">
        <w:rPr>
          <w:rFonts w:ascii="Times New Roman" w:eastAsia="Times New Roman" w:hAnsi="Times New Roman" w:cs="Times New Roman"/>
        </w:rPr>
        <w:t xml:space="preserve"> Объем финансирования </w:t>
      </w:r>
      <w:r>
        <w:rPr>
          <w:rFonts w:ascii="Times New Roman" w:eastAsia="Times New Roman" w:hAnsi="Times New Roman" w:cs="Times New Roman"/>
        </w:rPr>
        <w:t>МП</w:t>
      </w:r>
      <w:r w:rsidRPr="00292B3E">
        <w:rPr>
          <w:rFonts w:ascii="Times New Roman" w:eastAsia="Times New Roman" w:hAnsi="Times New Roman" w:cs="Times New Roman"/>
        </w:rPr>
        <w:t>, подпрограмм, ВЦП и АВЦП приведен в приложении № 2 к настоящему отчету.</w:t>
      </w:r>
    </w:p>
  </w:footnote>
  <w:footnote w:id="2">
    <w:p w:rsidR="00DC3ED3" w:rsidRPr="0023737F" w:rsidRDefault="00DC3ED3" w:rsidP="0023737F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23737F">
        <w:rPr>
          <w:rFonts w:ascii="Times New Roman" w:hAnsi="Times New Roman" w:cs="Times New Roman"/>
        </w:rPr>
        <w:t>Решение данной задачи осуществлялось в период 2014-2015 гг. в соответствии с Законом Мурманской области от 15.11.2011 № 1430-01-ЗМО «О наделении органов местного самоуправления муниципального образования город Мурманск отдельными государственными полномочиями».</w:t>
      </w:r>
      <w:r>
        <w:rPr>
          <w:rFonts w:ascii="Times New Roman" w:hAnsi="Times New Roman" w:cs="Times New Roman"/>
        </w:rPr>
        <w:t xml:space="preserve"> </w:t>
      </w:r>
    </w:p>
  </w:footnote>
  <w:footnote w:id="3">
    <w:p w:rsidR="00DC3ED3" w:rsidRDefault="00DC3ED3" w:rsidP="0023737F">
      <w:pPr>
        <w:pStyle w:val="a3"/>
        <w:jc w:val="both"/>
      </w:pPr>
      <w:r w:rsidRPr="0023737F">
        <w:rPr>
          <w:rStyle w:val="a5"/>
          <w:rFonts w:ascii="Times New Roman" w:hAnsi="Times New Roman" w:cs="Times New Roman"/>
        </w:rPr>
        <w:footnoteRef/>
      </w:r>
      <w:r w:rsidRPr="0023737F">
        <w:rPr>
          <w:rFonts w:ascii="Times New Roman" w:hAnsi="Times New Roman" w:cs="Times New Roman"/>
        </w:rPr>
        <w:t xml:space="preserve"> </w:t>
      </w:r>
      <w:proofErr w:type="gramStart"/>
      <w:r w:rsidRPr="0023737F">
        <w:rPr>
          <w:rFonts w:ascii="Times New Roman" w:hAnsi="Times New Roman" w:cs="Times New Roman"/>
        </w:rPr>
        <w:t>Подпрограмма «Строительство, капитальный ремонт и реконструкция объектов здравоохранения</w:t>
      </w:r>
      <w:r>
        <w:rPr>
          <w:rFonts w:ascii="Times New Roman" w:hAnsi="Times New Roman" w:cs="Times New Roman"/>
        </w:rPr>
        <w:t xml:space="preserve"> </w:t>
      </w:r>
      <w:r w:rsidRPr="0023737F">
        <w:rPr>
          <w:rFonts w:ascii="Times New Roman" w:hAnsi="Times New Roman" w:cs="Times New Roman"/>
        </w:rPr>
        <w:t>города Мурманска» на 2014-2015 годы, ВЦП «Укрепление материально-технической базы учреждений здравоохранения, подведомственных комитету по здравоохранению администрации города Мурманска» на 2014-2015 годы, ВЦП «Оказание первичной медицинской помощи населению города Мурманска» на 2014-2015 годы, ВЦП «Создание условий для улучшения кадровой ситуации в системе муниципального здравоохранения города Мурманска» на 2014-2015 годы.</w:t>
      </w:r>
      <w:proofErr w:type="gramEnd"/>
    </w:p>
  </w:footnote>
  <w:footnote w:id="4">
    <w:p w:rsidR="00DC3ED3" w:rsidRPr="00E86D6B" w:rsidRDefault="00DC3ED3">
      <w:pPr>
        <w:pStyle w:val="a3"/>
        <w:rPr>
          <w:rFonts w:ascii="Times New Roman" w:hAnsi="Times New Roman" w:cs="Times New Roman"/>
        </w:rPr>
      </w:pPr>
      <w:r w:rsidRPr="00E86D6B">
        <w:rPr>
          <w:rStyle w:val="a5"/>
          <w:rFonts w:ascii="Times New Roman" w:hAnsi="Times New Roman" w:cs="Times New Roman"/>
        </w:rPr>
        <w:footnoteRef/>
      </w:r>
      <w:r w:rsidRPr="00E86D6B">
        <w:rPr>
          <w:rFonts w:ascii="Times New Roman" w:hAnsi="Times New Roman" w:cs="Times New Roman"/>
        </w:rPr>
        <w:t xml:space="preserve"> Период реализации</w:t>
      </w:r>
      <w:r>
        <w:rPr>
          <w:rFonts w:ascii="Times New Roman" w:hAnsi="Times New Roman" w:cs="Times New Roman"/>
        </w:rPr>
        <w:t xml:space="preserve"> мероприятий, направленных на решение данной </w:t>
      </w:r>
      <w:r w:rsidRPr="00E86D6B">
        <w:rPr>
          <w:rFonts w:ascii="Times New Roman" w:hAnsi="Times New Roman" w:cs="Times New Roman"/>
        </w:rPr>
        <w:t>задачи – 2017-2019 гг.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6395422"/>
      <w:docPartObj>
        <w:docPartGallery w:val="Page Numbers (Top of Page)"/>
        <w:docPartUnique/>
      </w:docPartObj>
    </w:sdtPr>
    <w:sdtEndPr/>
    <w:sdtContent>
      <w:p w:rsidR="00DC3ED3" w:rsidRPr="001B2847" w:rsidRDefault="00685996">
        <w:pPr>
          <w:pStyle w:val="ab"/>
          <w:jc w:val="center"/>
          <w:rPr>
            <w:rFonts w:ascii="Times New Roman" w:hAnsi="Times New Roman" w:cs="Times New Roman"/>
          </w:rPr>
        </w:pPr>
        <w:r w:rsidRPr="001B2847">
          <w:rPr>
            <w:rFonts w:ascii="Times New Roman" w:hAnsi="Times New Roman" w:cs="Times New Roman"/>
          </w:rPr>
          <w:fldChar w:fldCharType="begin"/>
        </w:r>
        <w:r w:rsidR="00DC3ED3" w:rsidRPr="001B2847">
          <w:rPr>
            <w:rFonts w:ascii="Times New Roman" w:hAnsi="Times New Roman" w:cs="Times New Roman"/>
          </w:rPr>
          <w:instrText xml:space="preserve"> PAGE   \* MERGEFORMAT </w:instrText>
        </w:r>
        <w:r w:rsidRPr="001B2847">
          <w:rPr>
            <w:rFonts w:ascii="Times New Roman" w:hAnsi="Times New Roman" w:cs="Times New Roman"/>
          </w:rPr>
          <w:fldChar w:fldCharType="separate"/>
        </w:r>
        <w:r w:rsidR="00FA6F7B">
          <w:rPr>
            <w:rFonts w:ascii="Times New Roman" w:hAnsi="Times New Roman" w:cs="Times New Roman"/>
            <w:noProof/>
          </w:rPr>
          <w:t>80</w:t>
        </w:r>
        <w:r w:rsidRPr="001B2847">
          <w:rPr>
            <w:rFonts w:ascii="Times New Roman" w:hAnsi="Times New Roman" w:cs="Times New Roman"/>
          </w:rPr>
          <w:fldChar w:fldCharType="end"/>
        </w:r>
      </w:p>
    </w:sdtContent>
  </w:sdt>
  <w:p w:rsidR="00DC3ED3" w:rsidRDefault="00DC3ED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4C76"/>
    <w:rsid w:val="00016DBE"/>
    <w:rsid w:val="000175D3"/>
    <w:rsid w:val="000249B3"/>
    <w:rsid w:val="00040183"/>
    <w:rsid w:val="00045BAB"/>
    <w:rsid w:val="0005145E"/>
    <w:rsid w:val="00051819"/>
    <w:rsid w:val="00067C3F"/>
    <w:rsid w:val="00074B5F"/>
    <w:rsid w:val="00090306"/>
    <w:rsid w:val="000906E3"/>
    <w:rsid w:val="00090B1F"/>
    <w:rsid w:val="0009364F"/>
    <w:rsid w:val="0009399D"/>
    <w:rsid w:val="00093E9E"/>
    <w:rsid w:val="00095588"/>
    <w:rsid w:val="00095667"/>
    <w:rsid w:val="000977DE"/>
    <w:rsid w:val="000A4673"/>
    <w:rsid w:val="000A6B5C"/>
    <w:rsid w:val="000B2322"/>
    <w:rsid w:val="000B77BA"/>
    <w:rsid w:val="000C5A43"/>
    <w:rsid w:val="000D5A0A"/>
    <w:rsid w:val="000E6304"/>
    <w:rsid w:val="0010078C"/>
    <w:rsid w:val="00101A1D"/>
    <w:rsid w:val="00112065"/>
    <w:rsid w:val="001251C0"/>
    <w:rsid w:val="001329FA"/>
    <w:rsid w:val="00145A40"/>
    <w:rsid w:val="00146A03"/>
    <w:rsid w:val="001516C2"/>
    <w:rsid w:val="001645CC"/>
    <w:rsid w:val="00173D59"/>
    <w:rsid w:val="00176ADC"/>
    <w:rsid w:val="00181E40"/>
    <w:rsid w:val="0018552A"/>
    <w:rsid w:val="00192CF4"/>
    <w:rsid w:val="001B2847"/>
    <w:rsid w:val="001B2F22"/>
    <w:rsid w:val="001B4A19"/>
    <w:rsid w:val="001C0B88"/>
    <w:rsid w:val="001C28E3"/>
    <w:rsid w:val="001C6205"/>
    <w:rsid w:val="001D121A"/>
    <w:rsid w:val="001D36C7"/>
    <w:rsid w:val="001D37C5"/>
    <w:rsid w:val="001D4278"/>
    <w:rsid w:val="001F2743"/>
    <w:rsid w:val="001F4516"/>
    <w:rsid w:val="00204DF3"/>
    <w:rsid w:val="002104EF"/>
    <w:rsid w:val="0022107F"/>
    <w:rsid w:val="00223473"/>
    <w:rsid w:val="00226FF1"/>
    <w:rsid w:val="0022798B"/>
    <w:rsid w:val="00233D75"/>
    <w:rsid w:val="0023737F"/>
    <w:rsid w:val="002374F4"/>
    <w:rsid w:val="002462B9"/>
    <w:rsid w:val="00253506"/>
    <w:rsid w:val="00263503"/>
    <w:rsid w:val="00266386"/>
    <w:rsid w:val="00270417"/>
    <w:rsid w:val="002747AB"/>
    <w:rsid w:val="00282FC2"/>
    <w:rsid w:val="00286985"/>
    <w:rsid w:val="002936AF"/>
    <w:rsid w:val="0029716A"/>
    <w:rsid w:val="002A6E9C"/>
    <w:rsid w:val="002B41BA"/>
    <w:rsid w:val="002B52D9"/>
    <w:rsid w:val="002C214B"/>
    <w:rsid w:val="002D1772"/>
    <w:rsid w:val="002D3C85"/>
    <w:rsid w:val="002D56FF"/>
    <w:rsid w:val="002F604C"/>
    <w:rsid w:val="002F6B4B"/>
    <w:rsid w:val="00300C80"/>
    <w:rsid w:val="00301037"/>
    <w:rsid w:val="00312B2F"/>
    <w:rsid w:val="003307BB"/>
    <w:rsid w:val="00337CFB"/>
    <w:rsid w:val="00343551"/>
    <w:rsid w:val="00346043"/>
    <w:rsid w:val="003509E6"/>
    <w:rsid w:val="003514F7"/>
    <w:rsid w:val="003518C8"/>
    <w:rsid w:val="00382E06"/>
    <w:rsid w:val="003864DE"/>
    <w:rsid w:val="003868BF"/>
    <w:rsid w:val="003B16C4"/>
    <w:rsid w:val="003C219A"/>
    <w:rsid w:val="003C66CC"/>
    <w:rsid w:val="003D2DF2"/>
    <w:rsid w:val="003D4EDC"/>
    <w:rsid w:val="003D5573"/>
    <w:rsid w:val="003F463A"/>
    <w:rsid w:val="00401BC3"/>
    <w:rsid w:val="0040379B"/>
    <w:rsid w:val="00431858"/>
    <w:rsid w:val="004325F2"/>
    <w:rsid w:val="00445A96"/>
    <w:rsid w:val="004470E4"/>
    <w:rsid w:val="004561FF"/>
    <w:rsid w:val="00460611"/>
    <w:rsid w:val="00463FA4"/>
    <w:rsid w:val="0047388A"/>
    <w:rsid w:val="00475437"/>
    <w:rsid w:val="00482375"/>
    <w:rsid w:val="00493ADD"/>
    <w:rsid w:val="0049672E"/>
    <w:rsid w:val="004A7CF8"/>
    <w:rsid w:val="004B0FFD"/>
    <w:rsid w:val="004B7F58"/>
    <w:rsid w:val="004C1691"/>
    <w:rsid w:val="004C320F"/>
    <w:rsid w:val="004C32D2"/>
    <w:rsid w:val="004D15BA"/>
    <w:rsid w:val="004E157A"/>
    <w:rsid w:val="004E6327"/>
    <w:rsid w:val="004E6D33"/>
    <w:rsid w:val="004F7860"/>
    <w:rsid w:val="0050069C"/>
    <w:rsid w:val="005012C2"/>
    <w:rsid w:val="00506398"/>
    <w:rsid w:val="00525219"/>
    <w:rsid w:val="00535C50"/>
    <w:rsid w:val="00554ECF"/>
    <w:rsid w:val="00564F2B"/>
    <w:rsid w:val="005657BA"/>
    <w:rsid w:val="00566138"/>
    <w:rsid w:val="00567DCF"/>
    <w:rsid w:val="00584443"/>
    <w:rsid w:val="005869E0"/>
    <w:rsid w:val="005878CD"/>
    <w:rsid w:val="0059629B"/>
    <w:rsid w:val="00597151"/>
    <w:rsid w:val="005C368B"/>
    <w:rsid w:val="005C750D"/>
    <w:rsid w:val="005D480C"/>
    <w:rsid w:val="005D753C"/>
    <w:rsid w:val="005F5DFC"/>
    <w:rsid w:val="006054EA"/>
    <w:rsid w:val="00606EA7"/>
    <w:rsid w:val="00621BB3"/>
    <w:rsid w:val="00621C49"/>
    <w:rsid w:val="006317D9"/>
    <w:rsid w:val="006555A7"/>
    <w:rsid w:val="0065781B"/>
    <w:rsid w:val="0066252E"/>
    <w:rsid w:val="00665439"/>
    <w:rsid w:val="00667B79"/>
    <w:rsid w:val="00673BDE"/>
    <w:rsid w:val="00674C5C"/>
    <w:rsid w:val="00685996"/>
    <w:rsid w:val="00685F6D"/>
    <w:rsid w:val="00690DBE"/>
    <w:rsid w:val="00692AA3"/>
    <w:rsid w:val="006A1991"/>
    <w:rsid w:val="006A7B23"/>
    <w:rsid w:val="006B3121"/>
    <w:rsid w:val="006B5E06"/>
    <w:rsid w:val="006C0D8A"/>
    <w:rsid w:val="006C5499"/>
    <w:rsid w:val="006D60AB"/>
    <w:rsid w:val="006E3BF8"/>
    <w:rsid w:val="006F53E5"/>
    <w:rsid w:val="006F7090"/>
    <w:rsid w:val="006F7944"/>
    <w:rsid w:val="00724AB9"/>
    <w:rsid w:val="0072656E"/>
    <w:rsid w:val="0072778D"/>
    <w:rsid w:val="00742C72"/>
    <w:rsid w:val="00747195"/>
    <w:rsid w:val="007536AC"/>
    <w:rsid w:val="00760E14"/>
    <w:rsid w:val="0078742E"/>
    <w:rsid w:val="00790DF3"/>
    <w:rsid w:val="0079738F"/>
    <w:rsid w:val="007A2E8B"/>
    <w:rsid w:val="007B3258"/>
    <w:rsid w:val="007D21E5"/>
    <w:rsid w:val="007D2F75"/>
    <w:rsid w:val="007F0343"/>
    <w:rsid w:val="007F625C"/>
    <w:rsid w:val="00801C05"/>
    <w:rsid w:val="008060DD"/>
    <w:rsid w:val="008341A7"/>
    <w:rsid w:val="00837F3C"/>
    <w:rsid w:val="00842FB4"/>
    <w:rsid w:val="008431C9"/>
    <w:rsid w:val="008610CB"/>
    <w:rsid w:val="008613D5"/>
    <w:rsid w:val="00864C00"/>
    <w:rsid w:val="00876C03"/>
    <w:rsid w:val="00884B9C"/>
    <w:rsid w:val="008934DB"/>
    <w:rsid w:val="008953D4"/>
    <w:rsid w:val="008A6209"/>
    <w:rsid w:val="008A6E3A"/>
    <w:rsid w:val="008C335D"/>
    <w:rsid w:val="008C551F"/>
    <w:rsid w:val="008D2C3D"/>
    <w:rsid w:val="008D6586"/>
    <w:rsid w:val="008D6BFF"/>
    <w:rsid w:val="008E4B2A"/>
    <w:rsid w:val="008F7D31"/>
    <w:rsid w:val="00901C11"/>
    <w:rsid w:val="00910016"/>
    <w:rsid w:val="00920215"/>
    <w:rsid w:val="009266A4"/>
    <w:rsid w:val="00930110"/>
    <w:rsid w:val="00952F54"/>
    <w:rsid w:val="00955D31"/>
    <w:rsid w:val="00957442"/>
    <w:rsid w:val="00961CF1"/>
    <w:rsid w:val="00970551"/>
    <w:rsid w:val="00985177"/>
    <w:rsid w:val="009A04FA"/>
    <w:rsid w:val="009A7341"/>
    <w:rsid w:val="009B26CD"/>
    <w:rsid w:val="009B50D4"/>
    <w:rsid w:val="009C098E"/>
    <w:rsid w:val="009C7C8B"/>
    <w:rsid w:val="00A02801"/>
    <w:rsid w:val="00A03B9A"/>
    <w:rsid w:val="00A143B4"/>
    <w:rsid w:val="00A14B80"/>
    <w:rsid w:val="00A2694E"/>
    <w:rsid w:val="00A3447E"/>
    <w:rsid w:val="00A41A26"/>
    <w:rsid w:val="00A4218A"/>
    <w:rsid w:val="00A475C8"/>
    <w:rsid w:val="00A52230"/>
    <w:rsid w:val="00A71DE4"/>
    <w:rsid w:val="00A85046"/>
    <w:rsid w:val="00A85B26"/>
    <w:rsid w:val="00A869FC"/>
    <w:rsid w:val="00AA172C"/>
    <w:rsid w:val="00AA646F"/>
    <w:rsid w:val="00AA75D5"/>
    <w:rsid w:val="00AB7825"/>
    <w:rsid w:val="00AE7E32"/>
    <w:rsid w:val="00AF126A"/>
    <w:rsid w:val="00AF3174"/>
    <w:rsid w:val="00B060BE"/>
    <w:rsid w:val="00B1242C"/>
    <w:rsid w:val="00B14B61"/>
    <w:rsid w:val="00B15B7A"/>
    <w:rsid w:val="00B412CB"/>
    <w:rsid w:val="00B50430"/>
    <w:rsid w:val="00B544F4"/>
    <w:rsid w:val="00B575B0"/>
    <w:rsid w:val="00B61610"/>
    <w:rsid w:val="00B64919"/>
    <w:rsid w:val="00B64FF0"/>
    <w:rsid w:val="00B746EA"/>
    <w:rsid w:val="00B83A63"/>
    <w:rsid w:val="00B84976"/>
    <w:rsid w:val="00B9365A"/>
    <w:rsid w:val="00B93AFC"/>
    <w:rsid w:val="00BA13FF"/>
    <w:rsid w:val="00BA451C"/>
    <w:rsid w:val="00BA48FE"/>
    <w:rsid w:val="00BB6C49"/>
    <w:rsid w:val="00BC2779"/>
    <w:rsid w:val="00BC3F1C"/>
    <w:rsid w:val="00BC76D8"/>
    <w:rsid w:val="00BE3252"/>
    <w:rsid w:val="00BE7E1D"/>
    <w:rsid w:val="00C05825"/>
    <w:rsid w:val="00C05E12"/>
    <w:rsid w:val="00C16899"/>
    <w:rsid w:val="00C24489"/>
    <w:rsid w:val="00C471D2"/>
    <w:rsid w:val="00C476AE"/>
    <w:rsid w:val="00C51779"/>
    <w:rsid w:val="00C52E22"/>
    <w:rsid w:val="00C627DF"/>
    <w:rsid w:val="00C638F1"/>
    <w:rsid w:val="00C67834"/>
    <w:rsid w:val="00C7799A"/>
    <w:rsid w:val="00C81616"/>
    <w:rsid w:val="00C87F4E"/>
    <w:rsid w:val="00C942BA"/>
    <w:rsid w:val="00CA0632"/>
    <w:rsid w:val="00CA4D2F"/>
    <w:rsid w:val="00CB762F"/>
    <w:rsid w:val="00CC0A89"/>
    <w:rsid w:val="00CE0DC5"/>
    <w:rsid w:val="00D0233B"/>
    <w:rsid w:val="00D0351A"/>
    <w:rsid w:val="00D0734F"/>
    <w:rsid w:val="00D15776"/>
    <w:rsid w:val="00D16CA9"/>
    <w:rsid w:val="00D31353"/>
    <w:rsid w:val="00D44DDB"/>
    <w:rsid w:val="00D46F94"/>
    <w:rsid w:val="00D57FCF"/>
    <w:rsid w:val="00D6300E"/>
    <w:rsid w:val="00D70DC9"/>
    <w:rsid w:val="00D84D45"/>
    <w:rsid w:val="00D97DAF"/>
    <w:rsid w:val="00DA35DB"/>
    <w:rsid w:val="00DA7998"/>
    <w:rsid w:val="00DB0861"/>
    <w:rsid w:val="00DB0FE7"/>
    <w:rsid w:val="00DC3ED3"/>
    <w:rsid w:val="00DD26C7"/>
    <w:rsid w:val="00DD46D5"/>
    <w:rsid w:val="00DD6B9C"/>
    <w:rsid w:val="00DE3283"/>
    <w:rsid w:val="00DE67CF"/>
    <w:rsid w:val="00DF36DF"/>
    <w:rsid w:val="00DF3F12"/>
    <w:rsid w:val="00DF5B11"/>
    <w:rsid w:val="00E016EC"/>
    <w:rsid w:val="00E03B2A"/>
    <w:rsid w:val="00E13F21"/>
    <w:rsid w:val="00E32CCA"/>
    <w:rsid w:val="00E40BD8"/>
    <w:rsid w:val="00E42374"/>
    <w:rsid w:val="00E43E64"/>
    <w:rsid w:val="00E44064"/>
    <w:rsid w:val="00E52CB3"/>
    <w:rsid w:val="00E53FE4"/>
    <w:rsid w:val="00E727CC"/>
    <w:rsid w:val="00E81F42"/>
    <w:rsid w:val="00E86D6B"/>
    <w:rsid w:val="00EA5EB2"/>
    <w:rsid w:val="00EA6B16"/>
    <w:rsid w:val="00EB53BB"/>
    <w:rsid w:val="00EC1656"/>
    <w:rsid w:val="00EC6704"/>
    <w:rsid w:val="00ED5CC9"/>
    <w:rsid w:val="00EE05E8"/>
    <w:rsid w:val="00EE1DAA"/>
    <w:rsid w:val="00EF1534"/>
    <w:rsid w:val="00F01171"/>
    <w:rsid w:val="00F12AB2"/>
    <w:rsid w:val="00F46668"/>
    <w:rsid w:val="00F5022F"/>
    <w:rsid w:val="00F549A6"/>
    <w:rsid w:val="00F54EF1"/>
    <w:rsid w:val="00F751B0"/>
    <w:rsid w:val="00F8223C"/>
    <w:rsid w:val="00F84C76"/>
    <w:rsid w:val="00FA6F7B"/>
    <w:rsid w:val="00FC1EE8"/>
    <w:rsid w:val="00FC6905"/>
    <w:rsid w:val="00FC7156"/>
    <w:rsid w:val="00FD35E7"/>
    <w:rsid w:val="00FD6025"/>
    <w:rsid w:val="00FD65FF"/>
    <w:rsid w:val="00FE5CE2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F84C7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84C76"/>
    <w:rPr>
      <w:sz w:val="20"/>
      <w:szCs w:val="20"/>
    </w:rPr>
  </w:style>
  <w:style w:type="character" w:styleId="a5">
    <w:name w:val="footnote reference"/>
    <w:basedOn w:val="a0"/>
    <w:unhideWhenUsed/>
    <w:rsid w:val="00F84C76"/>
    <w:rPr>
      <w:vertAlign w:val="superscript"/>
    </w:rPr>
  </w:style>
  <w:style w:type="paragraph" w:customStyle="1" w:styleId="ConsPlusNonformat">
    <w:name w:val="ConsPlusNonformat"/>
    <w:uiPriority w:val="99"/>
    <w:rsid w:val="002373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">
    <w:name w:val="Абзац списка1"/>
    <w:basedOn w:val="a"/>
    <w:rsid w:val="00C942BA"/>
    <w:pPr>
      <w:ind w:left="720"/>
    </w:pPr>
    <w:rPr>
      <w:rFonts w:ascii="Calibri" w:eastAsia="Times New Roman" w:hAnsi="Calibri" w:cs="Times New Roman"/>
      <w:lang w:eastAsia="en-US"/>
    </w:rPr>
  </w:style>
  <w:style w:type="character" w:styleId="a6">
    <w:name w:val="Hyperlink"/>
    <w:basedOn w:val="a0"/>
    <w:uiPriority w:val="99"/>
    <w:unhideWhenUsed/>
    <w:rsid w:val="00525219"/>
    <w:rPr>
      <w:color w:val="0000FF" w:themeColor="hyperlink"/>
      <w:u w:val="single"/>
    </w:rPr>
  </w:style>
  <w:style w:type="paragraph" w:styleId="a7">
    <w:name w:val="Body Text Indent"/>
    <w:basedOn w:val="a"/>
    <w:link w:val="a8"/>
    <w:rsid w:val="0052521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8">
    <w:name w:val="Основной текст с отступом Знак"/>
    <w:basedOn w:val="a0"/>
    <w:link w:val="a7"/>
    <w:rsid w:val="00525219"/>
    <w:rPr>
      <w:rFonts w:ascii="Calibri" w:eastAsia="Times New Roman" w:hAnsi="Calibri" w:cs="Times New Roman"/>
    </w:rPr>
  </w:style>
  <w:style w:type="paragraph" w:customStyle="1" w:styleId="2">
    <w:name w:val="Абзац списка2"/>
    <w:basedOn w:val="a"/>
    <w:rsid w:val="00AA75D5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985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517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B2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B2847"/>
  </w:style>
  <w:style w:type="paragraph" w:styleId="ad">
    <w:name w:val="footer"/>
    <w:basedOn w:val="a"/>
    <w:link w:val="ae"/>
    <w:uiPriority w:val="99"/>
    <w:semiHidden/>
    <w:unhideWhenUsed/>
    <w:rsid w:val="001B2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B28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654C5-7D6E-4BF1-A0BC-A99C6F3BC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80</Pages>
  <Words>37998</Words>
  <Characters>216594</Characters>
  <Application>Microsoft Office Word</Application>
  <DocSecurity>0</DocSecurity>
  <Lines>1804</Lines>
  <Paragraphs>508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254084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berezina</dc:creator>
  <cp:lastModifiedBy>Елена Милосердова</cp:lastModifiedBy>
  <cp:revision>2</cp:revision>
  <cp:lastPrinted>2017-03-29T10:08:00Z</cp:lastPrinted>
  <dcterms:created xsi:type="dcterms:W3CDTF">2017-04-03T13:28:00Z</dcterms:created>
  <dcterms:modified xsi:type="dcterms:W3CDTF">2017-04-03T13:28:00Z</dcterms:modified>
</cp:coreProperties>
</file>